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tl w:val="0"/>
        </w:rPr>
        <w:t xml:space="preserve">В Тульском областном суде </w:t>
      </w:r>
      <w:r>
        <w:rPr>
          <w:rtl w:val="0"/>
        </w:rPr>
        <w:t>20.01.2022</w:t>
      </w:r>
    </w:p>
    <w:p>
      <w:pPr>
        <w:pStyle w:val="Normal.0"/>
      </w:pPr>
      <w:r>
        <w:rPr>
          <w:rtl w:val="0"/>
        </w:rPr>
        <w:t>Справка Сергея Прудовского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Состоялось рассмотрение по существу административного иска к УФСБ по Тульской области об оспаривании наложения ограничений в доступе и отказа в предоставлении для ознакомления протоколов заседаний тройки при УНКВД по Тульской области за период с </w:t>
      </w:r>
      <w:r>
        <w:rPr>
          <w:rtl w:val="0"/>
        </w:rPr>
        <w:t xml:space="preserve">17 </w:t>
      </w:r>
      <w:r>
        <w:rPr>
          <w:rtl w:val="0"/>
        </w:rPr>
        <w:t xml:space="preserve">сентября по </w:t>
      </w:r>
      <w:r>
        <w:rPr>
          <w:rtl w:val="0"/>
        </w:rPr>
        <w:t xml:space="preserve">15 </w:t>
      </w:r>
      <w:r>
        <w:rPr>
          <w:rtl w:val="0"/>
        </w:rPr>
        <w:t xml:space="preserve">ноября </w:t>
      </w:r>
      <w:r>
        <w:rPr>
          <w:rtl w:val="0"/>
        </w:rPr>
        <w:t xml:space="preserve">1938 </w:t>
      </w:r>
      <w:r>
        <w:rPr>
          <w:rtl w:val="0"/>
        </w:rPr>
        <w:t>года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Дело рассматривала Ольга Михайловна Епихина</w:t>
      </w:r>
      <w:r>
        <w:rPr>
          <w:rtl w:val="0"/>
        </w:rPr>
        <w:t xml:space="preserve">, </w:t>
      </w:r>
      <w:r>
        <w:rPr>
          <w:rtl w:val="0"/>
        </w:rPr>
        <w:t>председатель судебной коллегии по административным делам Тульского областного суда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Так как в представленных УФСБ документах содержится государственная тайна</w:t>
      </w:r>
      <w:r>
        <w:rPr>
          <w:rtl w:val="0"/>
        </w:rPr>
        <w:t xml:space="preserve">, </w:t>
      </w:r>
      <w:r>
        <w:rPr>
          <w:rtl w:val="0"/>
        </w:rPr>
        <w:t>мною и адвокатом были даны подписки о не разглашении  гостайны</w:t>
      </w:r>
      <w:r>
        <w:rPr>
          <w:rtl w:val="0"/>
        </w:rPr>
        <w:t xml:space="preserve">, </w:t>
      </w:r>
      <w:r>
        <w:rPr>
          <w:rtl w:val="0"/>
        </w:rPr>
        <w:t>ставшей известной в ходе разбирательства</w:t>
      </w:r>
      <w:r>
        <w:rPr>
          <w:rtl w:val="0"/>
        </w:rPr>
        <w:t xml:space="preserve">.  </w:t>
      </w:r>
      <w:r>
        <w:rPr>
          <w:rtl w:val="0"/>
        </w:rPr>
        <w:t xml:space="preserve">Санкции за разглашение предусмотрены статьями </w:t>
      </w:r>
      <w:r>
        <w:rPr>
          <w:rFonts w:ascii="Arial" w:hAnsi="Arial" w:hint="default"/>
          <w:color w:val="000000"/>
          <w:kern w:val="36"/>
          <w:u w:color="000000"/>
          <w:rtl w:val="0"/>
          <w:lang w:val="ru-RU"/>
        </w:rPr>
        <w:t>УК РФ</w:t>
      </w:r>
      <w:r>
        <w:rPr>
          <w:rtl w:val="0"/>
        </w:rPr>
        <w:t>:</w:t>
      </w:r>
    </w:p>
    <w:p>
      <w:pPr>
        <w:pStyle w:val="Normal (Web)"/>
        <w:shd w:val="clear" w:color="auto" w:fill="ffffff"/>
        <w:spacing w:before="0" w:after="0" w:line="360" w:lineRule="atLeast"/>
        <w:outlineLvl w:val="1"/>
        <w:rPr>
          <w:rFonts w:ascii="Arial" w:cs="Arial" w:hAnsi="Arial" w:eastAsia="Arial"/>
          <w:b w:val="1"/>
          <w:bCs w:val="1"/>
          <w:color w:val="000000"/>
          <w:kern w:val="3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kern w:val="36"/>
          <w:u w:color="000000"/>
          <w:rtl w:val="0"/>
        </w:rPr>
        <w:tab/>
        <w:t xml:space="preserve">Статья </w:t>
      </w:r>
      <w:r>
        <w:rPr>
          <w:rFonts w:ascii="Arial" w:hAnsi="Arial"/>
          <w:b w:val="1"/>
          <w:bCs w:val="1"/>
          <w:color w:val="000000"/>
          <w:kern w:val="36"/>
          <w:u w:color="000000"/>
          <w:rtl w:val="0"/>
          <w:lang w:val="ru-RU"/>
        </w:rPr>
        <w:t xml:space="preserve">283. </w:t>
      </w:r>
      <w:r>
        <w:rPr>
          <w:rFonts w:ascii="Arial" w:hAnsi="Arial" w:hint="default"/>
          <w:b w:val="1"/>
          <w:bCs w:val="1"/>
          <w:color w:val="000000"/>
          <w:kern w:val="36"/>
          <w:u w:color="000000"/>
          <w:rtl w:val="0"/>
          <w:lang w:val="ru-RU"/>
        </w:rPr>
        <w:t>Разглашение государственной тайны</w:t>
      </w:r>
    </w:p>
    <w:p>
      <w:pPr>
        <w:pStyle w:val="Normal.0"/>
      </w:pPr>
      <w:r>
        <w:rPr>
          <w:rtl w:val="0"/>
        </w:rPr>
        <w:t xml:space="preserve">1. </w:t>
      </w:r>
      <w:r>
        <w:rPr>
          <w:rtl w:val="0"/>
        </w:rPr>
        <w:t>Разглашение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"http://www.consultant.ru/document/cons_doc_LAW_93980/#dst100003"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сведений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t>составляющих государственную тайну</w:t>
      </w:r>
      <w:r>
        <w:rPr>
          <w:rtl w:val="0"/>
        </w:rPr>
        <w:t xml:space="preserve">, </w:t>
      </w:r>
      <w:r>
        <w:rPr>
          <w:rtl w:val="0"/>
        </w:rPr>
        <w:t>лицом</w:t>
      </w:r>
      <w:r>
        <w:rPr>
          <w:rtl w:val="0"/>
        </w:rPr>
        <w:t xml:space="preserve">, </w:t>
      </w:r>
      <w:r>
        <w:rPr>
          <w:rtl w:val="0"/>
        </w:rPr>
        <w:t>которому она была доверена или стала известна по службе</w:t>
      </w:r>
      <w:r>
        <w:rPr>
          <w:rtl w:val="0"/>
        </w:rPr>
        <w:t xml:space="preserve">, </w:t>
      </w:r>
      <w:r>
        <w:rPr>
          <w:rtl w:val="0"/>
        </w:rPr>
        <w:t>работе</w:t>
      </w:r>
      <w:r>
        <w:rPr>
          <w:rtl w:val="0"/>
        </w:rPr>
        <w:t xml:space="preserve">, </w:t>
      </w:r>
      <w:r>
        <w:rPr>
          <w:rtl w:val="0"/>
        </w:rPr>
        <w:t>учебе или в иных случаях</w:t>
      </w:r>
      <w:r>
        <w:rPr>
          <w:rtl w:val="0"/>
        </w:rPr>
        <w:t xml:space="preserve">, </w:t>
      </w:r>
      <w:r>
        <w:rPr>
          <w:rtl w:val="0"/>
        </w:rPr>
        <w:t>предусмотренных законодательством Российской Федерации</w:t>
      </w:r>
      <w:r>
        <w:rPr>
          <w:rtl w:val="0"/>
        </w:rPr>
        <w:t xml:space="preserve">, </w:t>
      </w:r>
      <w:r>
        <w:rPr>
          <w:rtl w:val="0"/>
        </w:rPr>
        <w:t>если эти сведения стали достоянием других лиц</w:t>
      </w:r>
      <w:r>
        <w:rPr>
          <w:rtl w:val="0"/>
        </w:rPr>
        <w:t xml:space="preserve">, </w:t>
      </w:r>
      <w:r>
        <w:rPr>
          <w:rtl w:val="0"/>
        </w:rPr>
        <w:t>при отсутствии признаков преступлений</w:t>
      </w:r>
      <w:r>
        <w:rPr>
          <w:rtl w:val="0"/>
        </w:rPr>
        <w:t xml:space="preserve">, </w:t>
      </w:r>
      <w:r>
        <w:rPr>
          <w:rtl w:val="0"/>
        </w:rPr>
        <w:t>предусмотренных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"http://www.consultant.ru/document/cons_doc_LAW_405601/2ca391674eeaa02069722fa3f13cbb41cce0a95d/#dst101804"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статьями </w:t>
      </w:r>
      <w:r>
        <w:rPr>
          <w:rStyle w:val="Hyperlink.0"/>
          <w:rtl w:val="0"/>
        </w:rPr>
        <w:t>275</w:t>
      </w:r>
      <w:r>
        <w:rPr/>
        <w:fldChar w:fldCharType="end" w:fldLock="0"/>
      </w:r>
      <w:r>
        <w:rPr>
          <w:rtl w:val="0"/>
        </w:rPr>
        <w:t> и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"http://www.consultant.ru/document/cons_doc_LAW_405601/50da2baef6cf186bcafcd98a7bf0c750ba256acf/#dst101808"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276</w:t>
      </w:r>
      <w:r>
        <w:rPr/>
        <w:fldChar w:fldCharType="end" w:fldLock="0"/>
      </w:r>
      <w:r>
        <w:rPr>
          <w:rtl w:val="0"/>
        </w:rPr>
        <w:t> настоящего Кодекса</w:t>
      </w:r>
      <w:r>
        <w:rPr>
          <w:rtl w:val="0"/>
        </w:rPr>
        <w:t>, -</w:t>
      </w:r>
    </w:p>
    <w:p>
      <w:pPr>
        <w:pStyle w:val="Normal.0"/>
      </w:pPr>
      <w:r>
        <w:rPr>
          <w:rtl w:val="0"/>
        </w:rPr>
        <w:t>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2. </w:t>
      </w:r>
      <w:r>
        <w:rPr>
          <w:rtl w:val="0"/>
        </w:rPr>
        <w:t>То же деяние</w:t>
      </w:r>
      <w:r>
        <w:rPr>
          <w:rtl w:val="0"/>
        </w:rPr>
        <w:t xml:space="preserve">, </w:t>
      </w:r>
      <w:r>
        <w:rPr>
          <w:rtl w:val="0"/>
        </w:rPr>
        <w:t>повлекшее по неосторожности тяжкие последствия</w:t>
      </w:r>
      <w:r>
        <w:rPr>
          <w:rtl w:val="0"/>
        </w:rPr>
        <w:t>, -</w:t>
      </w:r>
    </w:p>
    <w:p>
      <w:pPr>
        <w:pStyle w:val="Normal (Web)"/>
        <w:shd w:val="clear" w:color="auto" w:fill="ffffff"/>
        <w:spacing w:before="168" w:after="0"/>
        <w:ind w:firstLine="540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283.1 - </w:t>
      </w:r>
      <w:r>
        <w:rPr>
          <w:b w:val="1"/>
          <w:bCs w:val="1"/>
          <w:rtl w:val="0"/>
          <w:lang w:val="ru-RU"/>
        </w:rPr>
        <w:t>Незаконное получение сведений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составляющих государственную тайну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1. </w:t>
      </w:r>
      <w:r>
        <w:rPr>
          <w:rtl w:val="0"/>
        </w:rPr>
        <w:t>Получение сведений</w:t>
      </w:r>
      <w:r>
        <w:rPr>
          <w:rtl w:val="0"/>
        </w:rPr>
        <w:t xml:space="preserve">, </w:t>
      </w:r>
      <w:r>
        <w:rPr>
          <w:rtl w:val="0"/>
        </w:rPr>
        <w:t>составляющих государственную тайну</w:t>
      </w:r>
      <w:r>
        <w:rPr>
          <w:rtl w:val="0"/>
        </w:rPr>
        <w:t xml:space="preserve">, </w:t>
      </w:r>
      <w:r>
        <w:rPr>
          <w:rtl w:val="0"/>
        </w:rPr>
        <w:t>путем похищения</w:t>
      </w:r>
      <w:r>
        <w:rPr>
          <w:rtl w:val="0"/>
        </w:rPr>
        <w:t xml:space="preserve">, </w:t>
      </w:r>
      <w:r>
        <w:rPr>
          <w:rtl w:val="0"/>
        </w:rPr>
        <w:t>обмана</w:t>
      </w:r>
      <w:r>
        <w:rPr>
          <w:rtl w:val="0"/>
        </w:rPr>
        <w:t xml:space="preserve">, </w:t>
      </w:r>
      <w:r>
        <w:rPr>
          <w:rtl w:val="0"/>
        </w:rPr>
        <w:t>шантажа</w:t>
      </w:r>
      <w:r>
        <w:rPr>
          <w:rtl w:val="0"/>
        </w:rPr>
        <w:t xml:space="preserve">, </w:t>
      </w:r>
      <w:r>
        <w:rPr>
          <w:rtl w:val="0"/>
        </w:rPr>
        <w:t>принуждения</w:t>
      </w:r>
      <w:r>
        <w:rPr>
          <w:rtl w:val="0"/>
        </w:rPr>
        <w:t xml:space="preserve">, </w:t>
      </w:r>
      <w:r>
        <w:rPr>
          <w:rtl w:val="0"/>
        </w:rPr>
        <w:t>угрозы применения насилия либо иным незаконным способом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275. </w:t>
      </w:r>
      <w:r>
        <w:rPr>
          <w:b w:val="1"/>
          <w:bCs w:val="1"/>
          <w:rtl w:val="0"/>
          <w:lang w:val="ru-RU"/>
        </w:rPr>
        <w:t>Государственная измена</w:t>
      </w:r>
    </w:p>
    <w:p>
      <w:pPr>
        <w:pStyle w:val="Normal.0"/>
      </w:pPr>
      <w:r>
        <w:rPr>
          <w:rtl w:val="0"/>
        </w:rPr>
        <w:t>Государственная измена</w:t>
      </w:r>
      <w:r>
        <w:rPr>
          <w:rtl w:val="0"/>
        </w:rPr>
        <w:t xml:space="preserve">, </w:t>
      </w:r>
      <w:r>
        <w:rPr>
          <w:rtl w:val="0"/>
        </w:rPr>
        <w:t>то есть совершенные гражданином Российской Федерации шпионаж</w:t>
      </w:r>
      <w:r>
        <w:rPr>
          <w:rtl w:val="0"/>
        </w:rPr>
        <w:t xml:space="preserve">, </w:t>
      </w:r>
      <w:r>
        <w:rPr>
          <w:rtl w:val="0"/>
        </w:rPr>
        <w:t>выдача иностранному государству</w:t>
      </w:r>
      <w:r>
        <w:rPr>
          <w:rtl w:val="0"/>
        </w:rPr>
        <w:t xml:space="preserve">, </w:t>
      </w:r>
      <w:r>
        <w:rPr>
          <w:rtl w:val="0"/>
        </w:rPr>
        <w:t>международной либо иностранной организации или их представителям сведений</w:t>
      </w:r>
      <w:r>
        <w:rPr>
          <w:rtl w:val="0"/>
        </w:rPr>
        <w:t xml:space="preserve">, </w:t>
      </w:r>
      <w:r>
        <w:rPr>
          <w:rtl w:val="0"/>
        </w:rPr>
        <w:t>составляющих государственную тайну</w:t>
      </w:r>
      <w:r>
        <w:rPr>
          <w:rtl w:val="0"/>
        </w:rPr>
        <w:t xml:space="preserve">, </w:t>
      </w:r>
      <w:r>
        <w:rPr>
          <w:rtl w:val="0"/>
        </w:rPr>
        <w:t>доверенную лицу или ставшую известной ему по службе</w:t>
      </w:r>
      <w:r>
        <w:rPr>
          <w:rtl w:val="0"/>
        </w:rPr>
        <w:t xml:space="preserve">, </w:t>
      </w:r>
      <w:r>
        <w:rPr>
          <w:rtl w:val="0"/>
        </w:rPr>
        <w:t>работе</w:t>
      </w:r>
      <w:r>
        <w:rPr>
          <w:rtl w:val="0"/>
        </w:rPr>
        <w:t xml:space="preserve">, </w:t>
      </w:r>
      <w:r>
        <w:rPr>
          <w:rtl w:val="0"/>
        </w:rPr>
        <w:t>учебе или в иных случаях</w:t>
      </w:r>
      <w:r>
        <w:rPr>
          <w:rtl w:val="0"/>
        </w:rPr>
        <w:t xml:space="preserve">, </w:t>
      </w:r>
      <w:r>
        <w:rPr>
          <w:rtl w:val="0"/>
        </w:rPr>
        <w:t>предусмотренных законодательством Российской Федерации</w:t>
      </w:r>
      <w:r>
        <w:rPr>
          <w:rtl w:val="0"/>
        </w:rPr>
        <w:t xml:space="preserve">, </w:t>
      </w:r>
      <w:r>
        <w:rPr>
          <w:rtl w:val="0"/>
        </w:rPr>
        <w:t>либо оказание финансовой</w:t>
      </w:r>
      <w:r>
        <w:rPr>
          <w:rtl w:val="0"/>
        </w:rPr>
        <w:t xml:space="preserve">, </w:t>
      </w:r>
      <w:r>
        <w:rPr>
          <w:rtl w:val="0"/>
        </w:rPr>
        <w:t>материально</w:t>
      </w:r>
      <w:r>
        <w:rPr>
          <w:rtl w:val="0"/>
        </w:rPr>
        <w:t>-</w:t>
      </w:r>
      <w:r>
        <w:rPr>
          <w:rtl w:val="0"/>
        </w:rPr>
        <w:t>технической</w:t>
      </w:r>
      <w:r>
        <w:rPr>
          <w:rtl w:val="0"/>
        </w:rPr>
        <w:t xml:space="preserve">, </w:t>
      </w:r>
      <w:r>
        <w:rPr>
          <w:rtl w:val="0"/>
        </w:rPr>
        <w:t>консультационной или иной помощи иностранному государству</w:t>
      </w:r>
      <w:r>
        <w:rPr>
          <w:rtl w:val="0"/>
        </w:rPr>
        <w:t xml:space="preserve">, </w:t>
      </w:r>
      <w:r>
        <w:rPr>
          <w:rtl w:val="0"/>
        </w:rPr>
        <w:t>международной либо иностранной организации или их представителям в деятельности</w:t>
      </w:r>
      <w:r>
        <w:rPr>
          <w:rtl w:val="0"/>
        </w:rPr>
        <w:t xml:space="preserve">, </w:t>
      </w:r>
      <w:r>
        <w:rPr>
          <w:rtl w:val="0"/>
        </w:rPr>
        <w:t>направленной против безопасности Российской Федерации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276. </w:t>
      </w:r>
      <w:r>
        <w:rPr>
          <w:b w:val="1"/>
          <w:bCs w:val="1"/>
          <w:rtl w:val="0"/>
          <w:lang w:val="ru-RU"/>
        </w:rPr>
        <w:t>Шпионаж</w:t>
      </w:r>
    </w:p>
    <w:p>
      <w:pPr>
        <w:pStyle w:val="Normal.0"/>
      </w:pPr>
      <w:r>
        <w:rPr>
          <w:rtl w:val="0"/>
        </w:rPr>
        <w:t>Передача</w:t>
      </w:r>
      <w:r>
        <w:rPr>
          <w:rtl w:val="0"/>
        </w:rPr>
        <w:t xml:space="preserve">, </w:t>
      </w:r>
      <w:r>
        <w:rPr>
          <w:rtl w:val="0"/>
        </w:rPr>
        <w:t>собирание</w:t>
      </w:r>
      <w:r>
        <w:rPr>
          <w:rtl w:val="0"/>
        </w:rPr>
        <w:t xml:space="preserve">, </w:t>
      </w:r>
      <w:r>
        <w:rPr>
          <w:rtl w:val="0"/>
        </w:rPr>
        <w:t>похищение или хранение в целях передачи иностранному государству</w:t>
      </w:r>
      <w:r>
        <w:rPr>
          <w:rtl w:val="0"/>
        </w:rPr>
        <w:t xml:space="preserve">, </w:t>
      </w:r>
      <w:r>
        <w:rPr>
          <w:rtl w:val="0"/>
        </w:rPr>
        <w:t>международной либо иностранной организации или их представителям сведений</w:t>
      </w:r>
      <w:r>
        <w:rPr>
          <w:rtl w:val="0"/>
        </w:rPr>
        <w:t xml:space="preserve">, </w:t>
      </w:r>
      <w:r>
        <w:rPr>
          <w:rtl w:val="0"/>
        </w:rPr>
        <w:t>составляющих государственную тайну</w:t>
      </w:r>
      <w:r>
        <w:rPr>
          <w:rtl w:val="0"/>
        </w:rPr>
        <w:t xml:space="preserve">, </w:t>
      </w:r>
      <w:r>
        <w:rPr>
          <w:rtl w:val="0"/>
        </w:rPr>
        <w:t>а также передача или собирание по заданию иностранной разведки или лица</w:t>
      </w:r>
      <w:r>
        <w:rPr>
          <w:rtl w:val="0"/>
        </w:rPr>
        <w:t xml:space="preserve">, </w:t>
      </w:r>
      <w:r>
        <w:rPr>
          <w:rtl w:val="0"/>
        </w:rPr>
        <w:t>действующего в ее интересах</w:t>
      </w:r>
      <w:r>
        <w:rPr>
          <w:rtl w:val="0"/>
        </w:rPr>
        <w:t xml:space="preserve">, </w:t>
      </w:r>
      <w:r>
        <w:rPr>
          <w:rtl w:val="0"/>
        </w:rPr>
        <w:t>иных сведений для использования их против безопасности Российской Федерации</w:t>
      </w:r>
      <w:r>
        <w:rPr>
          <w:rtl w:val="0"/>
        </w:rPr>
        <w:t xml:space="preserve">, </w:t>
      </w:r>
      <w:r>
        <w:rPr>
          <w:rtl w:val="0"/>
        </w:rPr>
        <w:t>то есть шпионаж</w:t>
      </w:r>
      <w:r>
        <w:rPr>
          <w:rtl w:val="0"/>
        </w:rPr>
        <w:t xml:space="preserve">, </w:t>
      </w:r>
      <w:r>
        <w:rPr>
          <w:rtl w:val="0"/>
        </w:rPr>
        <w:t>если эти деяния совершены иностранным гражданином или лицом без гражданства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После вступительного судейского ритуала нами были заявлены два ходатайства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1.  </w:t>
      </w:r>
      <w:r>
        <w:rPr>
          <w:rtl w:val="0"/>
        </w:rPr>
        <w:t xml:space="preserve">Об обозрении в суде и приобщении к делу копий документов об образовании Особых троек </w:t>
      </w:r>
      <w:r>
        <w:rPr>
          <w:rtl w:val="0"/>
        </w:rPr>
        <w:t>(</w:t>
      </w:r>
      <w:r>
        <w:rPr>
          <w:rtl w:val="0"/>
        </w:rPr>
        <w:t>Постановления Политбюро ЦК ВКП</w:t>
      </w:r>
      <w:r>
        <w:rPr>
          <w:rtl w:val="0"/>
        </w:rPr>
        <w:t>(</w:t>
      </w:r>
      <w:r>
        <w:rPr>
          <w:rtl w:val="0"/>
        </w:rPr>
        <w:t>б</w:t>
      </w:r>
      <w:r>
        <w:rPr>
          <w:rtl w:val="0"/>
        </w:rPr>
        <w:t xml:space="preserve">) </w:t>
      </w:r>
      <w:r>
        <w:rPr>
          <w:rtl w:val="0"/>
        </w:rPr>
        <w:t xml:space="preserve">от </w:t>
      </w:r>
      <w:r>
        <w:rPr>
          <w:rtl w:val="0"/>
        </w:rPr>
        <w:t xml:space="preserve">15.09.1938 </w:t>
      </w:r>
      <w:r>
        <w:rPr>
          <w:rtl w:val="0"/>
        </w:rPr>
        <w:t>г</w:t>
      </w:r>
      <w:r>
        <w:rPr>
          <w:rtl w:val="0"/>
        </w:rPr>
        <w:t xml:space="preserve">, </w:t>
      </w:r>
      <w:r>
        <w:rPr>
          <w:rtl w:val="0"/>
        </w:rPr>
        <w:t xml:space="preserve">приказа НКВД № </w:t>
      </w:r>
      <w:r>
        <w:rPr>
          <w:rtl w:val="0"/>
        </w:rPr>
        <w:t xml:space="preserve">00606 </w:t>
      </w:r>
      <w:r>
        <w:rPr>
          <w:rtl w:val="0"/>
        </w:rPr>
        <w:t xml:space="preserve">от </w:t>
      </w:r>
      <w:r>
        <w:rPr>
          <w:rtl w:val="0"/>
        </w:rPr>
        <w:t xml:space="preserve">17.09.1938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и Циркуляра Народного комиссара внутренних дел Союза ССР с разъяснениями о применении приказа НКВД СССР № </w:t>
      </w:r>
      <w:r>
        <w:rPr>
          <w:rtl w:val="0"/>
        </w:rPr>
        <w:t>00606-1938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от </w:t>
      </w:r>
      <w:r>
        <w:rPr>
          <w:rtl w:val="0"/>
        </w:rPr>
        <w:t xml:space="preserve">21.09.1938 </w:t>
      </w:r>
      <w:r>
        <w:rPr>
          <w:rtl w:val="0"/>
        </w:rPr>
        <w:t>г</w:t>
      </w:r>
      <w:r>
        <w:rPr>
          <w:rtl w:val="0"/>
        </w:rPr>
        <w:t>.)</w:t>
      </w:r>
    </w:p>
    <w:p>
      <w:pPr>
        <w:pStyle w:val="Normal.0"/>
      </w:pPr>
      <w:r>
        <w:rPr>
          <w:rtl w:val="0"/>
        </w:rPr>
        <w:t>Это ходатайство заявлено для того</w:t>
      </w:r>
      <w:r>
        <w:rPr>
          <w:rtl w:val="0"/>
        </w:rPr>
        <w:t xml:space="preserve">, </w:t>
      </w:r>
      <w:r>
        <w:rPr>
          <w:rtl w:val="0"/>
        </w:rPr>
        <w:t>чтобы документально подтвердить</w:t>
      </w:r>
      <w:r>
        <w:rPr>
          <w:rtl w:val="0"/>
        </w:rPr>
        <w:t xml:space="preserve">, </w:t>
      </w:r>
      <w:r>
        <w:rPr>
          <w:rtl w:val="0"/>
        </w:rPr>
        <w:t>что протоколы заседаний Особой тройки при УНКВД по Тульской области относятся к завершению национальных операций НКВД</w:t>
      </w:r>
      <w:r>
        <w:rPr>
          <w:rtl w:val="0"/>
        </w:rPr>
        <w:t xml:space="preserve">, </w:t>
      </w:r>
      <w:r>
        <w:rPr>
          <w:rtl w:val="0"/>
        </w:rPr>
        <w:t>а</w:t>
      </w:r>
      <w:r>
        <w:rPr>
          <w:rtl w:val="0"/>
        </w:rPr>
        <w:t xml:space="preserve">, </w:t>
      </w:r>
      <w:r>
        <w:rPr>
          <w:rtl w:val="0"/>
        </w:rPr>
        <w:t>следовательно</w:t>
      </w:r>
      <w:r>
        <w:rPr>
          <w:rtl w:val="0"/>
        </w:rPr>
        <w:t xml:space="preserve">, </w:t>
      </w:r>
      <w:r>
        <w:rPr>
          <w:rtl w:val="0"/>
        </w:rPr>
        <w:t xml:space="preserve">затрагивают мои права и свободы </w:t>
      </w:r>
      <w:r>
        <w:rPr>
          <w:rtl w:val="0"/>
        </w:rPr>
        <w:t>(</w:t>
      </w:r>
      <w:r>
        <w:rPr>
          <w:rtl w:val="0"/>
        </w:rPr>
        <w:t>как человека</w:t>
      </w:r>
      <w:r>
        <w:rPr>
          <w:rtl w:val="0"/>
        </w:rPr>
        <w:t xml:space="preserve">, </w:t>
      </w:r>
      <w:r>
        <w:rPr>
          <w:rtl w:val="0"/>
        </w:rPr>
        <w:t>занимающегося изучением национальных операций</w:t>
      </w:r>
      <w:r>
        <w:rPr>
          <w:rtl w:val="0"/>
        </w:rPr>
        <w:t xml:space="preserve">), </w:t>
      </w:r>
      <w:r>
        <w:rPr>
          <w:rtl w:val="0"/>
        </w:rPr>
        <w:t>гарантированные ч</w:t>
      </w:r>
      <w:r>
        <w:rPr>
          <w:rtl w:val="0"/>
        </w:rPr>
        <w:t xml:space="preserve">. 2 </w:t>
      </w:r>
      <w:r>
        <w:rPr>
          <w:rtl w:val="0"/>
        </w:rPr>
        <w:t>ст</w:t>
      </w:r>
      <w:r>
        <w:rPr>
          <w:rtl w:val="0"/>
        </w:rPr>
        <w:t xml:space="preserve">. 24 </w:t>
      </w:r>
      <w:r>
        <w:rPr>
          <w:rtl w:val="0"/>
        </w:rPr>
        <w:t>Конституции РФ</w:t>
      </w:r>
      <w:r>
        <w:rPr>
          <w:rtl w:val="0"/>
        </w:rPr>
        <w:t xml:space="preserve">, </w:t>
      </w:r>
      <w:r>
        <w:rPr>
          <w:rtl w:val="0"/>
        </w:rPr>
        <w:t>а также</w:t>
      </w:r>
      <w:r>
        <w:rPr>
          <w:rtl w:val="0"/>
        </w:rPr>
        <w:t xml:space="preserve">, </w:t>
      </w:r>
      <w:r>
        <w:rPr>
          <w:rtl w:val="0"/>
        </w:rPr>
        <w:t>чтобы в судебном деле присутствовали документы определяющие состав Особых троек и сведения</w:t>
      </w:r>
      <w:r>
        <w:rPr>
          <w:rtl w:val="0"/>
        </w:rPr>
        <w:t xml:space="preserve">, </w:t>
      </w:r>
      <w:r>
        <w:rPr>
          <w:rtl w:val="0"/>
        </w:rPr>
        <w:t>которые должны быть включены в протоколы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В Постановлении Политбюро и Приказе НКВД </w:t>
      </w:r>
      <w:r>
        <w:rPr>
          <w:rtl w:val="0"/>
        </w:rPr>
        <w:t>(</w:t>
      </w:r>
      <w:r>
        <w:rPr>
          <w:rtl w:val="0"/>
        </w:rPr>
        <w:t xml:space="preserve">пункт </w:t>
      </w:r>
      <w:r>
        <w:rPr>
          <w:rtl w:val="0"/>
        </w:rPr>
        <w:t xml:space="preserve">2 </w:t>
      </w:r>
      <w:r>
        <w:rPr>
          <w:rtl w:val="0"/>
        </w:rPr>
        <w:t>в обоих документах</w:t>
      </w:r>
      <w:r>
        <w:rPr>
          <w:rtl w:val="0"/>
        </w:rPr>
        <w:t xml:space="preserve">) </w:t>
      </w:r>
      <w:r>
        <w:rPr>
          <w:rtl w:val="0"/>
        </w:rPr>
        <w:t>оговаривается состав Особых троек</w:t>
      </w:r>
      <w:r>
        <w:rPr>
          <w:rtl w:val="0"/>
        </w:rPr>
        <w:t xml:space="preserve">: </w:t>
      </w:r>
      <w:r>
        <w:rPr>
          <w:rtl w:val="0"/>
        </w:rPr>
        <w:t>«Особые тройки образовать в составе</w:t>
      </w:r>
      <w:r>
        <w:rPr>
          <w:rtl w:val="0"/>
        </w:rPr>
        <w:t xml:space="preserve">: </w:t>
      </w:r>
      <w:r>
        <w:rPr>
          <w:rtl w:val="0"/>
        </w:rPr>
        <w:t>первого секретаря обкома</w:t>
      </w:r>
      <w:r>
        <w:rPr>
          <w:rtl w:val="0"/>
        </w:rPr>
        <w:t xml:space="preserve">, </w:t>
      </w:r>
      <w:r>
        <w:rPr>
          <w:rtl w:val="0"/>
        </w:rPr>
        <w:t>крайкома ВКП</w:t>
      </w:r>
      <w:r>
        <w:rPr>
          <w:rtl w:val="0"/>
        </w:rPr>
        <w:t>(</w:t>
      </w:r>
      <w:r>
        <w:rPr>
          <w:rtl w:val="0"/>
        </w:rPr>
        <w:t>б</w:t>
      </w:r>
      <w:r>
        <w:rPr>
          <w:rtl w:val="0"/>
        </w:rPr>
        <w:t xml:space="preserve">) </w:t>
      </w:r>
      <w:r>
        <w:rPr>
          <w:rtl w:val="0"/>
        </w:rPr>
        <w:t>или ЦК нацкомпартии</w:t>
      </w:r>
      <w:r>
        <w:rPr>
          <w:rtl w:val="0"/>
        </w:rPr>
        <w:t xml:space="preserve">, </w:t>
      </w:r>
      <w:r>
        <w:rPr>
          <w:rtl w:val="0"/>
        </w:rPr>
        <w:t>начальника соответствующего управления НКВД и прокурора области</w:t>
      </w:r>
      <w:r>
        <w:rPr>
          <w:rtl w:val="0"/>
        </w:rPr>
        <w:t xml:space="preserve">, </w:t>
      </w:r>
      <w:r>
        <w:rPr>
          <w:rtl w:val="0"/>
        </w:rPr>
        <w:t>края</w:t>
      </w:r>
      <w:r>
        <w:rPr>
          <w:rtl w:val="0"/>
        </w:rPr>
        <w:t xml:space="preserve">, </w:t>
      </w:r>
      <w:r>
        <w:rPr>
          <w:rtl w:val="0"/>
        </w:rPr>
        <w:t>республики»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Важным является </w:t>
      </w:r>
      <w:r>
        <w:rPr>
          <w:rtl w:val="0"/>
        </w:rPr>
        <w:t xml:space="preserve">4 </w:t>
      </w:r>
      <w:r>
        <w:rPr>
          <w:rtl w:val="0"/>
        </w:rPr>
        <w:t>пункт Циркуляра</w:t>
      </w:r>
      <w:r>
        <w:rPr>
          <w:rtl w:val="0"/>
        </w:rPr>
        <w:t xml:space="preserve">, </w:t>
      </w:r>
      <w:r>
        <w:rPr>
          <w:rtl w:val="0"/>
        </w:rPr>
        <w:t>в котором описано содержание протоколов</w:t>
      </w:r>
      <w:r>
        <w:rPr>
          <w:rtl w:val="0"/>
        </w:rPr>
        <w:t xml:space="preserve">: </w:t>
      </w:r>
      <w:r>
        <w:rPr>
          <w:rtl w:val="0"/>
        </w:rPr>
        <w:t>«Протоколы с решениями Особых троек должны содержать</w:t>
      </w:r>
      <w:r>
        <w:rPr>
          <w:rtl w:val="0"/>
        </w:rPr>
        <w:t xml:space="preserve">: </w:t>
      </w:r>
      <w:r>
        <w:rPr>
          <w:rtl w:val="0"/>
        </w:rPr>
        <w:t xml:space="preserve">в левой стороне листа – основные установочные данные </w:t>
      </w:r>
      <w:r>
        <w:rPr>
          <w:rtl w:val="0"/>
        </w:rPr>
        <w:t>(</w:t>
      </w:r>
      <w:r>
        <w:rPr>
          <w:rtl w:val="0"/>
        </w:rPr>
        <w:t>фамилия</w:t>
      </w:r>
      <w:r>
        <w:rPr>
          <w:rtl w:val="0"/>
        </w:rPr>
        <w:t xml:space="preserve">, </w:t>
      </w:r>
      <w:r>
        <w:rPr>
          <w:rtl w:val="0"/>
        </w:rPr>
        <w:t>имя и отчество</w:t>
      </w:r>
      <w:r>
        <w:rPr>
          <w:rtl w:val="0"/>
        </w:rPr>
        <w:t xml:space="preserve">, </w:t>
      </w:r>
      <w:r>
        <w:rPr>
          <w:rtl w:val="0"/>
        </w:rPr>
        <w:t>год и место рождения</w:t>
      </w:r>
      <w:r>
        <w:rPr>
          <w:rtl w:val="0"/>
        </w:rPr>
        <w:t xml:space="preserve">, </w:t>
      </w:r>
      <w:r>
        <w:rPr>
          <w:rtl w:val="0"/>
        </w:rPr>
        <w:t>национальность</w:t>
      </w:r>
      <w:r>
        <w:rPr>
          <w:rtl w:val="0"/>
        </w:rPr>
        <w:t xml:space="preserve">, </w:t>
      </w:r>
      <w:r>
        <w:rPr>
          <w:rtl w:val="0"/>
        </w:rPr>
        <w:t>гражданство</w:t>
      </w:r>
      <w:r>
        <w:rPr>
          <w:rtl w:val="0"/>
        </w:rPr>
        <w:t xml:space="preserve">, </w:t>
      </w:r>
      <w:r>
        <w:rPr>
          <w:rtl w:val="0"/>
        </w:rPr>
        <w:t>партийность</w:t>
      </w:r>
      <w:r>
        <w:rPr>
          <w:rtl w:val="0"/>
        </w:rPr>
        <w:t xml:space="preserve">, </w:t>
      </w:r>
      <w:r>
        <w:rPr>
          <w:rtl w:val="0"/>
        </w:rPr>
        <w:t>последняя должность до ареста</w:t>
      </w:r>
      <w:r>
        <w:rPr>
          <w:rtl w:val="0"/>
        </w:rPr>
        <w:t xml:space="preserve">) </w:t>
      </w:r>
      <w:r>
        <w:rPr>
          <w:rtl w:val="0"/>
        </w:rPr>
        <w:t>и краткое изложение обвинительного материала</w:t>
      </w:r>
      <w:r>
        <w:rPr>
          <w:rtl w:val="0"/>
        </w:rPr>
        <w:t xml:space="preserve">; </w:t>
      </w:r>
      <w:r>
        <w:rPr>
          <w:rtl w:val="0"/>
        </w:rPr>
        <w:t>на правой стороне листа – приговор или решение об освобождении из</w:t>
      </w:r>
      <w:r>
        <w:rPr>
          <w:rtl w:val="0"/>
        </w:rPr>
        <w:t>-</w:t>
      </w:r>
      <w:r>
        <w:rPr>
          <w:rtl w:val="0"/>
        </w:rPr>
        <w:t>под стражи</w:t>
      </w:r>
      <w:r>
        <w:rPr>
          <w:rtl w:val="0"/>
        </w:rPr>
        <w:t xml:space="preserve">, </w:t>
      </w:r>
      <w:r>
        <w:rPr>
          <w:rtl w:val="0"/>
        </w:rPr>
        <w:t>прекращении дела</w:t>
      </w:r>
      <w:r>
        <w:rPr>
          <w:rtl w:val="0"/>
        </w:rPr>
        <w:t xml:space="preserve">, </w:t>
      </w:r>
      <w:r>
        <w:rPr>
          <w:rtl w:val="0"/>
        </w:rPr>
        <w:t>возвращении дела на доследование</w:t>
      </w:r>
      <w:r>
        <w:rPr>
          <w:rtl w:val="0"/>
        </w:rPr>
        <w:t xml:space="preserve">, </w:t>
      </w:r>
      <w:r>
        <w:rPr>
          <w:rtl w:val="0"/>
        </w:rPr>
        <w:t>о передаче в соответствующую судебную инстанцию и т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>.</w:t>
      </w:r>
      <w:r>
        <w:rPr>
          <w:rtl w:val="0"/>
        </w:rPr>
        <w:t>»</w:t>
      </w:r>
    </w:p>
    <w:p>
      <w:pPr>
        <w:pStyle w:val="Normal.0"/>
      </w:pPr>
      <w:r>
        <w:rPr>
          <w:rtl w:val="0"/>
        </w:rPr>
        <w:t xml:space="preserve">2. </w:t>
      </w:r>
      <w:r>
        <w:rPr>
          <w:rtl w:val="0"/>
        </w:rPr>
        <w:t>Об обозрении в суде и приобщении к делу копий документов</w:t>
      </w:r>
      <w:r>
        <w:rPr>
          <w:rtl w:val="0"/>
        </w:rPr>
        <w:t xml:space="preserve">, </w:t>
      </w:r>
      <w:r>
        <w:rPr>
          <w:rtl w:val="0"/>
        </w:rPr>
        <w:t xml:space="preserve">свидетельствующих о доступности протоколов Особых троек в других Управлениях ФСБ России по отдельным регионам и субъектам Российской Федерации </w:t>
      </w:r>
      <w:r>
        <w:rPr>
          <w:rtl w:val="0"/>
        </w:rPr>
        <w:t>(</w:t>
      </w:r>
      <w:r>
        <w:rPr>
          <w:rtl w:val="0"/>
        </w:rPr>
        <w:t>территориальные органы безопасности</w:t>
      </w:r>
      <w:r>
        <w:rPr>
          <w:rtl w:val="0"/>
        </w:rPr>
        <w:t>).</w:t>
      </w:r>
    </w:p>
    <w:p>
      <w:pPr>
        <w:pStyle w:val="Normal.0"/>
      </w:pPr>
      <w:r>
        <w:rPr>
          <w:rtl w:val="0"/>
        </w:rPr>
        <w:t>В этом ходатайстве приведена выписка из протокола Особой тройки при УНКВД по алтайскому краю и  к нему приложены ответы УФСБ России по Республике Саха</w:t>
      </w:r>
      <w:r>
        <w:rPr>
          <w:rtl w:val="0"/>
        </w:rPr>
        <w:t>-</w:t>
      </w:r>
      <w:r>
        <w:rPr>
          <w:rtl w:val="0"/>
        </w:rPr>
        <w:t>Якутия</w:t>
      </w:r>
      <w:r>
        <w:rPr>
          <w:rtl w:val="0"/>
        </w:rPr>
        <w:t xml:space="preserve">, </w:t>
      </w:r>
      <w:r>
        <w:rPr>
          <w:rtl w:val="0"/>
        </w:rPr>
        <w:t>по Красноярскому краю</w:t>
      </w:r>
      <w:r>
        <w:rPr>
          <w:rtl w:val="0"/>
        </w:rPr>
        <w:t xml:space="preserve">, </w:t>
      </w:r>
      <w:r>
        <w:rPr>
          <w:rtl w:val="0"/>
        </w:rPr>
        <w:t>в которых говорится</w:t>
      </w:r>
      <w:r>
        <w:rPr>
          <w:rtl w:val="0"/>
        </w:rPr>
        <w:t xml:space="preserve">, </w:t>
      </w:r>
      <w:r>
        <w:rPr>
          <w:rtl w:val="0"/>
        </w:rPr>
        <w:t>что эти Управления готовы ознакомить с рассекреченными протоколами</w:t>
      </w:r>
      <w:r>
        <w:rPr>
          <w:rtl w:val="0"/>
        </w:rPr>
        <w:t xml:space="preserve">. </w:t>
      </w:r>
      <w:r>
        <w:rPr>
          <w:rtl w:val="0"/>
        </w:rPr>
        <w:t>В ответе УФСБ по Омской области констатируется</w:t>
      </w:r>
      <w:r>
        <w:rPr>
          <w:rtl w:val="0"/>
        </w:rPr>
        <w:t xml:space="preserve">, </w:t>
      </w:r>
      <w:r>
        <w:rPr>
          <w:rtl w:val="0"/>
        </w:rPr>
        <w:t xml:space="preserve">что я ознакомился с протоколами УНКВД по Омской области в апреле </w:t>
      </w:r>
      <w:r>
        <w:rPr>
          <w:rtl w:val="0"/>
        </w:rPr>
        <w:t xml:space="preserve">2018 </w:t>
      </w:r>
      <w:r>
        <w:rPr>
          <w:rtl w:val="0"/>
        </w:rPr>
        <w:t>года</w:t>
      </w:r>
      <w:r>
        <w:rPr>
          <w:rtl w:val="0"/>
        </w:rPr>
        <w:t xml:space="preserve">, </w:t>
      </w:r>
      <w:r>
        <w:rPr>
          <w:rtl w:val="0"/>
        </w:rPr>
        <w:t>а ответ КГКУ «Государственный архив Алтайского края»</w:t>
      </w:r>
      <w:r>
        <w:rPr>
          <w:rtl w:val="0"/>
        </w:rPr>
        <w:t xml:space="preserve">, </w:t>
      </w:r>
      <w:r>
        <w:rPr>
          <w:rtl w:val="0"/>
        </w:rPr>
        <w:t>свидетельствует о том</w:t>
      </w:r>
      <w:r>
        <w:rPr>
          <w:rtl w:val="0"/>
        </w:rPr>
        <w:t xml:space="preserve">, </w:t>
      </w:r>
      <w:r>
        <w:rPr>
          <w:rtl w:val="0"/>
        </w:rPr>
        <w:t>что протоколы из УФСБ переданы на государственное хранение и можно заказать получение их копий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Цель этого ходатайства в том</w:t>
      </w:r>
      <w:r>
        <w:rPr>
          <w:rtl w:val="0"/>
        </w:rPr>
        <w:t xml:space="preserve">, </w:t>
      </w:r>
      <w:r>
        <w:rPr>
          <w:rtl w:val="0"/>
        </w:rPr>
        <w:t>чтобы показать</w:t>
      </w:r>
      <w:r>
        <w:rPr>
          <w:rtl w:val="0"/>
        </w:rPr>
        <w:t xml:space="preserve">, </w:t>
      </w:r>
      <w:r>
        <w:rPr>
          <w:rtl w:val="0"/>
        </w:rPr>
        <w:t>что в других УФСБ данные документы доступны</w:t>
      </w:r>
      <w:r>
        <w:rPr>
          <w:rtl w:val="0"/>
        </w:rPr>
        <w:t xml:space="preserve">, </w:t>
      </w:r>
      <w:r>
        <w:rPr>
          <w:rtl w:val="0"/>
        </w:rPr>
        <w:t>а согласно ст</w:t>
      </w:r>
      <w:r>
        <w:rPr>
          <w:rtl w:val="0"/>
        </w:rPr>
        <w:t xml:space="preserve">. 1, </w:t>
      </w:r>
      <w:r>
        <w:rPr>
          <w:rtl w:val="0"/>
        </w:rPr>
        <w:t xml:space="preserve">Федерального закона от </w:t>
      </w:r>
      <w:r>
        <w:rPr>
          <w:rtl w:val="0"/>
        </w:rPr>
        <w:t xml:space="preserve">3 </w:t>
      </w:r>
      <w:r>
        <w:rPr>
          <w:rtl w:val="0"/>
        </w:rPr>
        <w:t xml:space="preserve">апреля </w:t>
      </w:r>
      <w:r>
        <w:rPr>
          <w:rtl w:val="0"/>
        </w:rPr>
        <w:t xml:space="preserve">1995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№</w:t>
      </w:r>
      <w:r>
        <w:rPr>
          <w:rtl w:val="0"/>
        </w:rPr>
        <w:t>40-</w:t>
      </w:r>
      <w:r>
        <w:rPr>
          <w:rtl w:val="0"/>
        </w:rPr>
        <w:t>ФЗ «О федеральной службе безопасности» федеральная служба безопасности является единой централизованной системой органов федеральной службы безопасности</w:t>
      </w:r>
      <w:r>
        <w:rPr>
          <w:rtl w:val="0"/>
        </w:rPr>
        <w:t xml:space="preserve">, </w:t>
      </w:r>
      <w:r>
        <w:rPr>
          <w:rtl w:val="0"/>
        </w:rPr>
        <w:t>осуществляющей решение в пределах своих полномочий задач по обеспечению безопасности Российской Федерации</w:t>
      </w:r>
      <w:r>
        <w:rPr>
          <w:rtl w:val="0"/>
        </w:rPr>
        <w:t xml:space="preserve">, </w:t>
      </w:r>
      <w:r>
        <w:rPr>
          <w:rtl w:val="0"/>
        </w:rPr>
        <w:t>а ст</w:t>
      </w:r>
      <w:r>
        <w:rPr>
          <w:rtl w:val="0"/>
        </w:rPr>
        <w:t xml:space="preserve">. 2 </w:t>
      </w:r>
      <w:r>
        <w:rPr>
          <w:rtl w:val="0"/>
        </w:rPr>
        <w:t xml:space="preserve">относит к органам федеральной службы безопасности управления </w:t>
      </w:r>
      <w:r>
        <w:rPr>
          <w:rtl w:val="0"/>
        </w:rPr>
        <w:t>(</w:t>
      </w:r>
      <w:r>
        <w:rPr>
          <w:rtl w:val="0"/>
        </w:rPr>
        <w:t>отделы</w:t>
      </w:r>
      <w:r>
        <w:rPr>
          <w:rtl w:val="0"/>
        </w:rPr>
        <w:t xml:space="preserve">) </w:t>
      </w:r>
      <w:r>
        <w:rPr>
          <w:rtl w:val="0"/>
        </w:rPr>
        <w:t xml:space="preserve">федерального органа исполнительной власти в области обеспечения безопасности по отдельным регионам и субъектам Российской Федерации </w:t>
      </w:r>
      <w:r>
        <w:rPr>
          <w:rtl w:val="0"/>
        </w:rPr>
        <w:t>(</w:t>
      </w:r>
      <w:r>
        <w:rPr>
          <w:rtl w:val="0"/>
        </w:rPr>
        <w:t>территориальные органы безопасности</w:t>
      </w:r>
      <w:r>
        <w:rPr>
          <w:rtl w:val="0"/>
        </w:rPr>
        <w:t>).</w:t>
      </w:r>
    </w:p>
    <w:p>
      <w:pPr>
        <w:pStyle w:val="Normal.0"/>
      </w:pPr>
      <w:r>
        <w:rPr>
          <w:rtl w:val="0"/>
        </w:rPr>
        <w:t>Это говорит о том</w:t>
      </w:r>
      <w:r>
        <w:rPr>
          <w:rtl w:val="0"/>
        </w:rPr>
        <w:t xml:space="preserve">, </w:t>
      </w:r>
      <w:r>
        <w:rPr>
          <w:rtl w:val="0"/>
        </w:rPr>
        <w:t>что</w:t>
      </w:r>
      <w:r>
        <w:rPr>
          <w:rtl w:val="0"/>
        </w:rPr>
        <w:t xml:space="preserve">, </w:t>
      </w:r>
      <w:r>
        <w:rPr>
          <w:rtl w:val="0"/>
        </w:rPr>
        <w:t>централизованная система управления подразумевает единообразие в трактовке законодательных и подзаконных актов и единообразие принимаемых решений</w:t>
      </w:r>
      <w:r>
        <w:rPr>
          <w:rtl w:val="0"/>
        </w:rPr>
        <w:t xml:space="preserve">, </w:t>
      </w:r>
      <w:r>
        <w:rPr>
          <w:rtl w:val="0"/>
        </w:rPr>
        <w:t>в силу чего имеющиеся на хранение в архивах Управлений ФСБ по субъектам РФ рассекреченные протоколы заседаний Особых троек</w:t>
      </w:r>
      <w:r>
        <w:rPr>
          <w:rtl w:val="0"/>
        </w:rPr>
        <w:t>/</w:t>
      </w:r>
      <w:r>
        <w:rPr>
          <w:rtl w:val="0"/>
        </w:rPr>
        <w:t xml:space="preserve">троек при УНКВД должны иметь на территории Российской Федерации одинаковый правовой статус доступа </w:t>
      </w:r>
      <w:r>
        <w:rPr>
          <w:rtl w:val="0"/>
        </w:rPr>
        <w:t>(</w:t>
      </w:r>
      <w:r>
        <w:rPr>
          <w:rtl w:val="0"/>
        </w:rPr>
        <w:t>или ограничений доступа</w:t>
      </w:r>
      <w:r>
        <w:rPr>
          <w:rtl w:val="0"/>
        </w:rPr>
        <w:t xml:space="preserve">) </w:t>
      </w:r>
      <w:r>
        <w:rPr>
          <w:rtl w:val="0"/>
        </w:rPr>
        <w:t>для ознакомления по одинаковым правовым основаниям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Эти ходатайства</w:t>
      </w:r>
      <w:r>
        <w:rPr>
          <w:rtl w:val="0"/>
        </w:rPr>
        <w:t xml:space="preserve">, </w:t>
      </w:r>
      <w:r>
        <w:rPr>
          <w:rtl w:val="0"/>
        </w:rPr>
        <w:t>несмотря на возражения представителя ответчика</w:t>
      </w:r>
      <w:r>
        <w:rPr>
          <w:rtl w:val="0"/>
        </w:rPr>
        <w:t xml:space="preserve">, </w:t>
      </w:r>
      <w:r>
        <w:rPr>
          <w:rtl w:val="0"/>
        </w:rPr>
        <w:t>были приняты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Затем судья Епихина зачитала исковое административное заявление и задала мне множество вопросов о том</w:t>
      </w:r>
      <w:r>
        <w:rPr>
          <w:rtl w:val="0"/>
        </w:rPr>
        <w:t xml:space="preserve">, </w:t>
      </w:r>
      <w:r>
        <w:rPr>
          <w:rtl w:val="0"/>
        </w:rPr>
        <w:t>какие действия</w:t>
      </w:r>
      <w:r>
        <w:rPr>
          <w:rtl w:val="0"/>
        </w:rPr>
        <w:t>/</w:t>
      </w:r>
      <w:r>
        <w:rPr>
          <w:rtl w:val="0"/>
        </w:rPr>
        <w:t xml:space="preserve">решения УФСБ я оспариваю и почему иск был подан только </w:t>
      </w:r>
      <w:r>
        <w:rPr>
          <w:rtl w:val="0"/>
        </w:rPr>
        <w:t xml:space="preserve">16 </w:t>
      </w:r>
      <w:r>
        <w:rPr>
          <w:rtl w:val="0"/>
        </w:rPr>
        <w:t xml:space="preserve">сентября </w:t>
      </w:r>
      <w:r>
        <w:rPr>
          <w:rtl w:val="0"/>
        </w:rPr>
        <w:t xml:space="preserve">2021 </w:t>
      </w:r>
      <w:r>
        <w:rPr>
          <w:rtl w:val="0"/>
        </w:rPr>
        <w:t>года</w:t>
      </w:r>
      <w:r>
        <w:rPr>
          <w:rtl w:val="0"/>
        </w:rPr>
        <w:t xml:space="preserve">, </w:t>
      </w:r>
      <w:r>
        <w:rPr>
          <w:rtl w:val="0"/>
        </w:rPr>
        <w:t xml:space="preserve">хотя отказ в ознакомлении был получен мной </w:t>
      </w:r>
      <w:r>
        <w:rPr>
          <w:rtl w:val="0"/>
        </w:rPr>
        <w:t xml:space="preserve">30 </w:t>
      </w:r>
      <w:r>
        <w:rPr>
          <w:rtl w:val="0"/>
        </w:rPr>
        <w:t xml:space="preserve">апреля </w:t>
      </w:r>
      <w:r>
        <w:rPr>
          <w:rtl w:val="0"/>
        </w:rPr>
        <w:t xml:space="preserve">2021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Вопрос о дате подачи иска очень важен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к</w:t>
      </w:r>
      <w:r>
        <w:rPr>
          <w:rtl w:val="0"/>
        </w:rPr>
        <w:t xml:space="preserve">. </w:t>
      </w:r>
      <w:r>
        <w:rPr>
          <w:rtl w:val="0"/>
        </w:rPr>
        <w:t xml:space="preserve">законодательство отводит не его подачу </w:t>
      </w:r>
      <w:r>
        <w:rPr>
          <w:rtl w:val="0"/>
        </w:rPr>
        <w:t xml:space="preserve">3 </w:t>
      </w:r>
      <w:r>
        <w:rPr>
          <w:rtl w:val="0"/>
        </w:rPr>
        <w:t>месяца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Я и адвокат пояснили</w:t>
      </w:r>
      <w:r>
        <w:rPr>
          <w:rtl w:val="0"/>
        </w:rPr>
        <w:t xml:space="preserve">, </w:t>
      </w:r>
      <w:r>
        <w:rPr>
          <w:rtl w:val="0"/>
        </w:rPr>
        <w:t xml:space="preserve">что в ответе от </w:t>
      </w:r>
      <w:r>
        <w:rPr>
          <w:rtl w:val="0"/>
        </w:rPr>
        <w:t xml:space="preserve">30 </w:t>
      </w:r>
      <w:r>
        <w:rPr>
          <w:rtl w:val="0"/>
        </w:rPr>
        <w:t xml:space="preserve">апреля отказ был мотивирован частью </w:t>
      </w:r>
      <w:r>
        <w:rPr>
          <w:rtl w:val="0"/>
        </w:rPr>
        <w:t xml:space="preserve">1 </w:t>
      </w:r>
      <w:r>
        <w:rPr>
          <w:rtl w:val="0"/>
        </w:rPr>
        <w:t xml:space="preserve">статьи </w:t>
      </w:r>
      <w:r>
        <w:rPr>
          <w:rtl w:val="0"/>
        </w:rPr>
        <w:t xml:space="preserve">25 </w:t>
      </w:r>
      <w:r>
        <w:rPr>
          <w:rtl w:val="0"/>
        </w:rPr>
        <w:t xml:space="preserve">ФЗ «Об архивном деле» </w:t>
      </w:r>
      <w:r>
        <w:rPr>
          <w:rtl w:val="0"/>
        </w:rPr>
        <w:t>(</w:t>
      </w:r>
      <w:r>
        <w:rPr>
          <w:rtl w:val="0"/>
        </w:rPr>
        <w:t>доступ может быть ограничен в соответствии с международным договором Российской Федерации</w:t>
      </w:r>
      <w:r>
        <w:rPr>
          <w:rtl w:val="0"/>
        </w:rPr>
        <w:t xml:space="preserve">, </w:t>
      </w:r>
      <w:r>
        <w:rPr>
          <w:rtl w:val="0"/>
        </w:rPr>
        <w:t>законодательством Российской Федерации</w:t>
      </w:r>
      <w:r>
        <w:rPr>
          <w:rtl w:val="0"/>
        </w:rPr>
        <w:t xml:space="preserve">) </w:t>
      </w:r>
      <w:r>
        <w:rPr>
          <w:rtl w:val="0"/>
        </w:rPr>
        <w:t>из чего не было понятно</w:t>
      </w:r>
      <w:r>
        <w:rPr>
          <w:rtl w:val="0"/>
        </w:rPr>
        <w:t xml:space="preserve">, </w:t>
      </w:r>
      <w:r>
        <w:rPr>
          <w:rtl w:val="0"/>
        </w:rPr>
        <w:t>какой конкретно закон и какая его статья ограничивает доступ и что именно надлежит обжаловать</w:t>
      </w:r>
      <w:r>
        <w:rPr>
          <w:rtl w:val="0"/>
        </w:rPr>
        <w:t xml:space="preserve">. </w:t>
      </w:r>
      <w:r>
        <w:rPr>
          <w:rtl w:val="0"/>
        </w:rPr>
        <w:t xml:space="preserve">Некоторая ясность появилась только </w:t>
      </w:r>
      <w:r>
        <w:rPr>
          <w:rtl w:val="0"/>
        </w:rPr>
        <w:t xml:space="preserve">16 </w:t>
      </w:r>
      <w:r>
        <w:rPr>
          <w:rtl w:val="0"/>
        </w:rPr>
        <w:t>июня</w:t>
      </w:r>
      <w:r>
        <w:rPr>
          <w:rtl w:val="0"/>
        </w:rPr>
        <w:t xml:space="preserve">, </w:t>
      </w:r>
      <w:r>
        <w:rPr>
          <w:rtl w:val="0"/>
        </w:rPr>
        <w:t>когда был получен ответ на уточняющий запрос</w:t>
      </w:r>
      <w:r>
        <w:rPr>
          <w:rtl w:val="0"/>
        </w:rPr>
        <w:t xml:space="preserve">: </w:t>
      </w:r>
      <w:r>
        <w:rPr>
          <w:rtl w:val="0"/>
        </w:rPr>
        <w:t>ограничен на основании ст</w:t>
      </w:r>
      <w:r>
        <w:rPr>
          <w:rtl w:val="0"/>
        </w:rPr>
        <w:t xml:space="preserve">. 9 </w:t>
      </w:r>
      <w:r>
        <w:rPr>
          <w:rtl w:val="0"/>
        </w:rPr>
        <w:t>ФЗ «Об информации</w:t>
      </w:r>
      <w:r>
        <w:rPr>
          <w:rtl w:val="0"/>
        </w:rPr>
        <w:t xml:space="preserve">, </w:t>
      </w:r>
      <w:r>
        <w:rPr>
          <w:rtl w:val="0"/>
        </w:rPr>
        <w:t>информационных технологиях и защите информации»</w:t>
      </w:r>
      <w:r>
        <w:rPr>
          <w:rtl w:val="0"/>
        </w:rPr>
        <w:t xml:space="preserve">. </w:t>
      </w:r>
      <w:r>
        <w:rPr>
          <w:rtl w:val="0"/>
        </w:rPr>
        <w:t xml:space="preserve">Данная статья состоит из </w:t>
      </w:r>
      <w:r>
        <w:rPr>
          <w:rtl w:val="0"/>
        </w:rPr>
        <w:t xml:space="preserve">9 </w:t>
      </w:r>
      <w:r>
        <w:rPr>
          <w:rtl w:val="0"/>
        </w:rPr>
        <w:t>частей и не ясно</w:t>
      </w:r>
      <w:r>
        <w:rPr>
          <w:rtl w:val="0"/>
        </w:rPr>
        <w:t xml:space="preserve">, </w:t>
      </w:r>
      <w:r>
        <w:rPr>
          <w:rtl w:val="0"/>
        </w:rPr>
        <w:t xml:space="preserve">какая из них имеет отношение к протоколам Особых троек </w:t>
      </w:r>
      <w:r>
        <w:rPr>
          <w:rtl w:val="0"/>
        </w:rPr>
        <w:t>(</w:t>
      </w:r>
      <w:r>
        <w:rPr>
          <w:rtl w:val="0"/>
        </w:rPr>
        <w:t xml:space="preserve">скорее всего часть </w:t>
      </w:r>
      <w:r>
        <w:rPr>
          <w:rtl w:val="0"/>
        </w:rPr>
        <w:t xml:space="preserve">1: </w:t>
      </w:r>
      <w:r>
        <w:rPr>
          <w:rtl w:val="0"/>
        </w:rPr>
        <w:t>«Ограничение доступа к информации устанавливается федеральными законами в целях защиты основ конституционного строя</w:t>
      </w:r>
      <w:r>
        <w:rPr>
          <w:rtl w:val="0"/>
        </w:rPr>
        <w:t xml:space="preserve">, </w:t>
      </w:r>
      <w:r>
        <w:rPr>
          <w:rtl w:val="0"/>
        </w:rPr>
        <w:t>нравственности</w:t>
      </w:r>
      <w:r>
        <w:rPr>
          <w:rtl w:val="0"/>
        </w:rPr>
        <w:t xml:space="preserve">, </w:t>
      </w:r>
      <w:r>
        <w:rPr>
          <w:rtl w:val="0"/>
        </w:rPr>
        <w:t>здоровья</w:t>
      </w:r>
      <w:r>
        <w:rPr>
          <w:rtl w:val="0"/>
        </w:rPr>
        <w:t xml:space="preserve">, </w:t>
      </w:r>
      <w:r>
        <w:rPr>
          <w:rtl w:val="0"/>
        </w:rPr>
        <w:t>прав и законных интересов других лиц</w:t>
      </w:r>
      <w:r>
        <w:rPr>
          <w:rtl w:val="0"/>
        </w:rPr>
        <w:t xml:space="preserve">, </w:t>
      </w:r>
      <w:r>
        <w:rPr>
          <w:rtl w:val="0"/>
        </w:rPr>
        <w:t>обеспечения обороны страны и безопасности государства»</w:t>
      </w:r>
      <w:r>
        <w:rPr>
          <w:rtl w:val="0"/>
        </w:rPr>
        <w:t xml:space="preserve">, </w:t>
      </w:r>
      <w:r>
        <w:rPr>
          <w:rtl w:val="0"/>
        </w:rPr>
        <w:t>но и она не говорит о конкретном законе</w:t>
      </w:r>
      <w:r>
        <w:rPr>
          <w:rtl w:val="0"/>
        </w:rPr>
        <w:t xml:space="preserve">, </w:t>
      </w:r>
      <w:r>
        <w:rPr>
          <w:rtl w:val="0"/>
        </w:rPr>
        <w:t>а является отсылочной</w:t>
      </w:r>
      <w:r>
        <w:rPr>
          <w:rtl w:val="0"/>
        </w:rPr>
        <w:t xml:space="preserve">). </w:t>
      </w:r>
      <w:r>
        <w:rPr>
          <w:rtl w:val="0"/>
        </w:rPr>
        <w:t>Тем не менее</w:t>
      </w:r>
      <w:r>
        <w:rPr>
          <w:rtl w:val="0"/>
        </w:rPr>
        <w:t xml:space="preserve">, </w:t>
      </w:r>
      <w:r>
        <w:rPr>
          <w:rtl w:val="0"/>
        </w:rPr>
        <w:t xml:space="preserve">мы отсчитывали срок подачи административного искового заявления от даты </w:t>
      </w:r>
      <w:r>
        <w:rPr>
          <w:rtl w:val="0"/>
        </w:rPr>
        <w:t xml:space="preserve">16 </w:t>
      </w:r>
      <w:r>
        <w:rPr>
          <w:rtl w:val="0"/>
        </w:rPr>
        <w:t>июня</w:t>
      </w:r>
      <w:r>
        <w:rPr>
          <w:rtl w:val="0"/>
        </w:rPr>
        <w:t xml:space="preserve">, </w:t>
      </w:r>
      <w:r>
        <w:rPr>
          <w:rtl w:val="0"/>
        </w:rPr>
        <w:t xml:space="preserve">что полностью соответствует </w:t>
      </w:r>
      <w:r>
        <w:rPr>
          <w:rtl w:val="0"/>
        </w:rPr>
        <w:t>3-</w:t>
      </w:r>
      <w:r>
        <w:rPr>
          <w:rtl w:val="0"/>
        </w:rPr>
        <w:t>х месячному сроку</w:t>
      </w:r>
      <w:r>
        <w:rPr>
          <w:rtl w:val="0"/>
        </w:rPr>
        <w:t xml:space="preserve">, </w:t>
      </w:r>
      <w:r>
        <w:rPr>
          <w:rtl w:val="0"/>
        </w:rPr>
        <w:t>отведенному для подачи заявления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Ответчик сослался на п</w:t>
      </w:r>
      <w:r>
        <w:rPr>
          <w:rtl w:val="0"/>
        </w:rPr>
        <w:t xml:space="preserve">. 2 </w:t>
      </w:r>
      <w:r>
        <w:rPr>
          <w:rtl w:val="0"/>
        </w:rPr>
        <w:t xml:space="preserve">Указа президента </w:t>
      </w:r>
      <w:r>
        <w:rPr>
          <w:rtl w:val="0"/>
        </w:rPr>
        <w:t xml:space="preserve">658, </w:t>
      </w:r>
      <w:r>
        <w:rPr>
          <w:rtl w:val="0"/>
        </w:rPr>
        <w:t xml:space="preserve">который запрещает ознакомление с протоколами Троек </w:t>
      </w:r>
      <w:r>
        <w:rPr>
          <w:rtl w:val="0"/>
        </w:rPr>
        <w:t>(</w:t>
      </w:r>
      <w:r>
        <w:rPr>
          <w:rtl w:val="0"/>
        </w:rPr>
        <w:t>такого запрета Указ не содержит</w:t>
      </w:r>
      <w:r>
        <w:rPr>
          <w:rtl w:val="0"/>
        </w:rPr>
        <w:t xml:space="preserve">, </w:t>
      </w:r>
      <w:r>
        <w:rPr>
          <w:rtl w:val="0"/>
        </w:rPr>
        <w:t>кроме того это не Закон</w:t>
      </w:r>
      <w:r>
        <w:rPr>
          <w:rtl w:val="0"/>
        </w:rPr>
        <w:t>)</w:t>
      </w:r>
    </w:p>
    <w:p>
      <w:pPr>
        <w:pStyle w:val="Normal.0"/>
      </w:pPr>
      <w:r>
        <w:rPr>
          <w:rtl w:val="0"/>
        </w:rPr>
        <w:t>Я говорил о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-  </w:t>
      </w:r>
      <w:r>
        <w:rPr>
          <w:rtl w:val="0"/>
        </w:rPr>
        <w:t>незаконности хранения протоколов в архиве УФСБ и ФСБ вообще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к</w:t>
      </w:r>
      <w:r>
        <w:rPr>
          <w:rtl w:val="0"/>
        </w:rPr>
        <w:t xml:space="preserve">. </w:t>
      </w:r>
      <w:r>
        <w:rPr>
          <w:rtl w:val="0"/>
        </w:rPr>
        <w:t>в соответствии с законом «Об архивном деле» архивные документы  могут находиться на временном хранении в архивах госорганов только на основании договора депозитарного хранения</w:t>
      </w:r>
      <w:r>
        <w:rPr>
          <w:rtl w:val="0"/>
        </w:rPr>
        <w:t xml:space="preserve">, </w:t>
      </w:r>
      <w:r>
        <w:rPr>
          <w:rtl w:val="0"/>
        </w:rPr>
        <w:t xml:space="preserve">а такой договор между Росархивом и ФСБ не заключен </w:t>
      </w:r>
      <w:r>
        <w:rPr>
          <w:rtl w:val="0"/>
        </w:rPr>
        <w:t>(</w:t>
      </w:r>
      <w:r>
        <w:rPr>
          <w:rtl w:val="0"/>
        </w:rPr>
        <w:t>ответчик – к делу не относится</w:t>
      </w:r>
      <w:r>
        <w:rPr>
          <w:rtl w:val="0"/>
        </w:rPr>
        <w:t>);</w:t>
      </w:r>
    </w:p>
    <w:p>
      <w:pPr>
        <w:pStyle w:val="Normal.0"/>
        <w:rPr>
          <w:color w:val="000000"/>
          <w:u w:color="000000"/>
        </w:rPr>
      </w:pPr>
      <w:r>
        <w:rPr>
          <w:rtl w:val="0"/>
        </w:rPr>
        <w:t xml:space="preserve">- </w:t>
      </w:r>
      <w:r>
        <w:rPr>
          <w:rtl w:val="0"/>
        </w:rPr>
        <w:t xml:space="preserve">на основании какого нормативного документа </w:t>
      </w:r>
      <w:r>
        <w:rPr>
          <w:rtl w:val="0"/>
        </w:rPr>
        <w:t>(</w:t>
      </w:r>
      <w:r>
        <w:rPr>
          <w:rtl w:val="0"/>
        </w:rPr>
        <w:t xml:space="preserve">имел ввиду Постановление Правительства № </w:t>
      </w:r>
      <w:r>
        <w:rPr>
          <w:rtl w:val="0"/>
        </w:rPr>
        <w:t xml:space="preserve">1233) </w:t>
      </w:r>
      <w:r>
        <w:rPr>
          <w:color w:val="000000"/>
          <w:u w:color="000000"/>
          <w:rtl w:val="0"/>
          <w:lang w:val="ru-RU"/>
        </w:rPr>
        <w:t>архивные документы могут иметь статус документов ограниченного распространения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>В прениях ответчик заявил</w:t>
      </w:r>
      <w:r>
        <w:rPr>
          <w:rtl w:val="0"/>
        </w:rPr>
        <w:t xml:space="preserve">, </w:t>
      </w:r>
      <w:r>
        <w:rPr>
          <w:rtl w:val="0"/>
        </w:rPr>
        <w:t>что права истца не нарушены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к</w:t>
      </w:r>
      <w:r>
        <w:rPr>
          <w:rtl w:val="0"/>
        </w:rPr>
        <w:t xml:space="preserve">. </w:t>
      </w:r>
      <w:r>
        <w:rPr>
          <w:rtl w:val="0"/>
        </w:rPr>
        <w:t>ответы давались вовремя и</w:t>
      </w:r>
      <w:r>
        <w:rPr>
          <w:rtl w:val="0"/>
        </w:rPr>
        <w:t xml:space="preserve">, </w:t>
      </w:r>
      <w:r>
        <w:rPr>
          <w:rtl w:val="0"/>
        </w:rPr>
        <w:t>кроме того</w:t>
      </w:r>
      <w:r>
        <w:rPr>
          <w:rtl w:val="0"/>
        </w:rPr>
        <w:t xml:space="preserve">, </w:t>
      </w:r>
      <w:r>
        <w:rPr>
          <w:rtl w:val="0"/>
        </w:rPr>
        <w:t>в ответах говорилось о возможности предоставления  сведений в отношении конкретных лиц</w:t>
      </w:r>
      <w:r>
        <w:rPr>
          <w:rtl w:val="0"/>
        </w:rPr>
        <w:t xml:space="preserve">, </w:t>
      </w:r>
      <w:r>
        <w:rPr>
          <w:rtl w:val="0"/>
        </w:rPr>
        <w:t>при наличии их установочных данных</w:t>
      </w:r>
      <w:r>
        <w:rPr>
          <w:rtl w:val="0"/>
        </w:rPr>
        <w:t xml:space="preserve">. </w:t>
      </w:r>
      <w:r>
        <w:rPr>
          <w:rtl w:val="0"/>
        </w:rPr>
        <w:t>На это я заявил</w:t>
      </w:r>
      <w:r>
        <w:rPr>
          <w:rtl w:val="0"/>
        </w:rPr>
        <w:t xml:space="preserve">, </w:t>
      </w:r>
      <w:r>
        <w:rPr>
          <w:rtl w:val="0"/>
        </w:rPr>
        <w:t>что это</w:t>
      </w:r>
      <w:r>
        <w:rPr>
          <w:rtl w:val="0"/>
        </w:rPr>
        <w:t xml:space="preserve">, </w:t>
      </w:r>
      <w:r>
        <w:rPr>
          <w:rtl w:val="0"/>
        </w:rPr>
        <w:t>мягко говоря</w:t>
      </w:r>
      <w:r>
        <w:rPr>
          <w:rtl w:val="0"/>
        </w:rPr>
        <w:t xml:space="preserve">, </w:t>
      </w:r>
      <w:r>
        <w:rPr>
          <w:rtl w:val="0"/>
        </w:rPr>
        <w:t>издевательство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к</w:t>
      </w:r>
      <w:r>
        <w:rPr>
          <w:rtl w:val="0"/>
        </w:rPr>
        <w:t xml:space="preserve">. </w:t>
      </w:r>
      <w:r>
        <w:rPr>
          <w:rtl w:val="0"/>
        </w:rPr>
        <w:t>я как раз и пытаюсь установить</w:t>
      </w:r>
      <w:r>
        <w:rPr>
          <w:rtl w:val="0"/>
        </w:rPr>
        <w:t xml:space="preserve">, </w:t>
      </w:r>
      <w:r>
        <w:rPr>
          <w:rtl w:val="0"/>
        </w:rPr>
        <w:t>кто конкретно был репрессирован в соответствии с решениями этих протоколов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На вопрос судьи</w:t>
      </w:r>
      <w:r>
        <w:rPr>
          <w:rtl w:val="0"/>
        </w:rPr>
        <w:t xml:space="preserve">, </w:t>
      </w:r>
      <w:r>
        <w:rPr>
          <w:rtl w:val="0"/>
        </w:rPr>
        <w:t>почему не предоставили статистические сведения о количество лиц</w:t>
      </w:r>
      <w:r>
        <w:rPr>
          <w:rtl w:val="0"/>
        </w:rPr>
        <w:t xml:space="preserve">, </w:t>
      </w:r>
      <w:r>
        <w:rPr>
          <w:rtl w:val="0"/>
        </w:rPr>
        <w:t xml:space="preserve">отнесенных к </w:t>
      </w:r>
      <w:r>
        <w:rPr>
          <w:rtl w:val="0"/>
        </w:rPr>
        <w:t>1-</w:t>
      </w:r>
      <w:r>
        <w:rPr>
          <w:rtl w:val="0"/>
        </w:rPr>
        <w:t xml:space="preserve">ой и ко </w:t>
      </w:r>
      <w:r>
        <w:rPr>
          <w:rtl w:val="0"/>
        </w:rPr>
        <w:t>2-</w:t>
      </w:r>
      <w:r>
        <w:rPr>
          <w:rtl w:val="0"/>
        </w:rPr>
        <w:t xml:space="preserve">й категории по каждому протоколу </w:t>
      </w:r>
      <w:r>
        <w:rPr>
          <w:rtl w:val="0"/>
        </w:rPr>
        <w:t>(</w:t>
      </w:r>
      <w:r>
        <w:rPr>
          <w:rtl w:val="0"/>
        </w:rPr>
        <w:t xml:space="preserve">запрос от </w:t>
      </w:r>
      <w:r>
        <w:rPr>
          <w:rtl w:val="0"/>
        </w:rPr>
        <w:t xml:space="preserve">02.02.21), </w:t>
      </w:r>
      <w:r>
        <w:rPr>
          <w:rtl w:val="0"/>
        </w:rPr>
        <w:t>представитель УФСБ ответила</w:t>
      </w:r>
      <w:r>
        <w:rPr>
          <w:rtl w:val="0"/>
        </w:rPr>
        <w:t xml:space="preserve">, </w:t>
      </w:r>
      <w:r>
        <w:rPr>
          <w:rtl w:val="0"/>
        </w:rPr>
        <w:t>что в протоколах никаких категорий не обозначено и</w:t>
      </w:r>
      <w:r>
        <w:rPr>
          <w:rtl w:val="0"/>
        </w:rPr>
        <w:t xml:space="preserve">, </w:t>
      </w:r>
      <w:r>
        <w:rPr>
          <w:rtl w:val="0"/>
        </w:rPr>
        <w:t>что это такое они не знают</w:t>
      </w:r>
      <w:r>
        <w:rPr>
          <w:rtl w:val="0"/>
        </w:rPr>
        <w:t xml:space="preserve">. </w:t>
      </w:r>
      <w:r>
        <w:rPr>
          <w:rtl w:val="0"/>
        </w:rPr>
        <w:t>На вопрос</w:t>
      </w:r>
      <w:r>
        <w:rPr>
          <w:rtl w:val="0"/>
        </w:rPr>
        <w:t xml:space="preserve">, </w:t>
      </w:r>
      <w:r>
        <w:rPr>
          <w:rtl w:val="0"/>
        </w:rPr>
        <w:t>обращенный ко мне</w:t>
      </w:r>
      <w:r>
        <w:rPr>
          <w:rtl w:val="0"/>
        </w:rPr>
        <w:t xml:space="preserve">, </w:t>
      </w:r>
      <w:r>
        <w:rPr>
          <w:rtl w:val="0"/>
        </w:rPr>
        <w:t>что такое категории</w:t>
      </w:r>
      <w:r>
        <w:rPr>
          <w:rtl w:val="0"/>
        </w:rPr>
        <w:t xml:space="preserve">, </w:t>
      </w:r>
      <w:r>
        <w:rPr>
          <w:rtl w:val="0"/>
        </w:rPr>
        <w:t>я пояснил</w:t>
      </w:r>
      <w:r>
        <w:rPr>
          <w:rtl w:val="0"/>
        </w:rPr>
        <w:t xml:space="preserve">, </w:t>
      </w:r>
      <w:r>
        <w:rPr>
          <w:rtl w:val="0"/>
        </w:rPr>
        <w:t xml:space="preserve">что </w:t>
      </w:r>
      <w:r>
        <w:rPr>
          <w:rtl w:val="0"/>
        </w:rPr>
        <w:t>1-</w:t>
      </w:r>
      <w:r>
        <w:rPr>
          <w:rtl w:val="0"/>
        </w:rPr>
        <w:t>я категория это расстрел</w:t>
      </w:r>
      <w:r>
        <w:rPr>
          <w:rtl w:val="0"/>
        </w:rPr>
        <w:t xml:space="preserve">, </w:t>
      </w:r>
      <w:r>
        <w:rPr>
          <w:rtl w:val="0"/>
        </w:rPr>
        <w:t xml:space="preserve">а </w:t>
      </w:r>
      <w:r>
        <w:rPr>
          <w:rtl w:val="0"/>
        </w:rPr>
        <w:t>2-</w:t>
      </w:r>
      <w:r>
        <w:rPr>
          <w:rtl w:val="0"/>
        </w:rPr>
        <w:t>я – заключение в ИТЛ и</w:t>
      </w:r>
      <w:r>
        <w:rPr>
          <w:rtl w:val="0"/>
        </w:rPr>
        <w:t xml:space="preserve">, </w:t>
      </w:r>
      <w:r>
        <w:rPr>
          <w:rtl w:val="0"/>
        </w:rPr>
        <w:t>что во всех приказах НКВД оперировали категориями</w:t>
      </w:r>
      <w:r>
        <w:rPr>
          <w:rtl w:val="0"/>
        </w:rPr>
        <w:t xml:space="preserve">, </w:t>
      </w:r>
      <w:r>
        <w:rPr>
          <w:rtl w:val="0"/>
        </w:rPr>
        <w:t>и в «лимитах» по кулацкой операции</w:t>
      </w:r>
      <w:r>
        <w:rPr>
          <w:rtl w:val="0"/>
        </w:rPr>
        <w:t xml:space="preserve">, </w:t>
      </w:r>
      <w:r>
        <w:rPr>
          <w:rtl w:val="0"/>
        </w:rPr>
        <w:t>так же говорилось о категориях</w:t>
      </w:r>
      <w:r>
        <w:rPr>
          <w:rtl w:val="0"/>
        </w:rPr>
        <w:t xml:space="preserve">. </w:t>
      </w:r>
      <w:r>
        <w:rPr>
          <w:rtl w:val="0"/>
        </w:rPr>
        <w:t>Это устоявшееся понятие того времени и странно</w:t>
      </w:r>
      <w:r>
        <w:rPr>
          <w:rtl w:val="0"/>
        </w:rPr>
        <w:t xml:space="preserve">, </w:t>
      </w:r>
      <w:r>
        <w:rPr>
          <w:rtl w:val="0"/>
        </w:rPr>
        <w:t xml:space="preserve">что в УФСБ об этом не ведают </w:t>
      </w:r>
      <w:r>
        <w:rPr>
          <w:rtl w:val="0"/>
        </w:rPr>
        <w:t>(</w:t>
      </w:r>
      <w:r>
        <w:rPr>
          <w:rtl w:val="0"/>
        </w:rPr>
        <w:t>возможно делают вид</w:t>
      </w:r>
      <w:r>
        <w:rPr>
          <w:rtl w:val="0"/>
        </w:rPr>
        <w:t xml:space="preserve">, </w:t>
      </w:r>
      <w:r>
        <w:rPr>
          <w:rtl w:val="0"/>
        </w:rPr>
        <w:t>что не знают</w:t>
      </w:r>
      <w:r>
        <w:rPr>
          <w:rtl w:val="0"/>
        </w:rPr>
        <w:t>).</w:t>
      </w:r>
    </w:p>
    <w:p>
      <w:pPr>
        <w:pStyle w:val="Normal.0"/>
      </w:pPr>
      <w:r>
        <w:rPr>
          <w:rtl w:val="0"/>
        </w:rPr>
        <w:t xml:space="preserve">Затем мы устно ходатайствовали об обозрении судом и приобщении к делу запроса от </w:t>
      </w:r>
      <w:r>
        <w:rPr>
          <w:rtl w:val="0"/>
        </w:rPr>
        <w:t xml:space="preserve">17.12.21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 xml:space="preserve">о предоставлении информации о количестве вынесенных решений Особой тройки УНКВД по Тульской области по всем </w:t>
      </w:r>
      <w:r>
        <w:rPr>
          <w:rtl w:val="0"/>
        </w:rPr>
        <w:t xml:space="preserve">8 </w:t>
      </w:r>
      <w:r>
        <w:rPr>
          <w:rtl w:val="0"/>
        </w:rPr>
        <w:t xml:space="preserve">протоколам с разбивкой по приговорам </w:t>
      </w:r>
      <w:r>
        <w:rPr>
          <w:rtl w:val="0"/>
        </w:rPr>
        <w:t>(</w:t>
      </w:r>
      <w:r>
        <w:rPr>
          <w:rtl w:val="0"/>
        </w:rPr>
        <w:t>расстрелять</w:t>
      </w:r>
      <w:r>
        <w:rPr>
          <w:rtl w:val="0"/>
        </w:rPr>
        <w:t xml:space="preserve">, </w:t>
      </w:r>
      <w:r>
        <w:rPr>
          <w:rtl w:val="0"/>
        </w:rPr>
        <w:t>заключить в ИТЛ и т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 xml:space="preserve">. ) </w:t>
      </w:r>
      <w:r>
        <w:rPr>
          <w:rtl w:val="0"/>
        </w:rPr>
        <w:t>и ответа на запрос</w:t>
      </w:r>
      <w:r>
        <w:rPr>
          <w:rtl w:val="0"/>
        </w:rPr>
        <w:t xml:space="preserve">, </w:t>
      </w:r>
      <w:r>
        <w:rPr>
          <w:rtl w:val="0"/>
        </w:rPr>
        <w:t>в котором говорится</w:t>
      </w:r>
      <w:r>
        <w:rPr>
          <w:rtl w:val="0"/>
        </w:rPr>
        <w:t xml:space="preserve">: </w:t>
      </w:r>
      <w:r>
        <w:rPr>
          <w:rtl w:val="0"/>
        </w:rPr>
        <w:t>«</w:t>
      </w:r>
      <w:r>
        <w:rPr>
          <w:i w:val="1"/>
          <w:iCs w:val="1"/>
          <w:rtl w:val="0"/>
          <w:lang w:val="ru-RU"/>
        </w:rPr>
        <w:t>В связи с отсутствием запрашиваемых сведений в архиве УФСБ России по Тульской области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на основании пункта </w:t>
      </w:r>
      <w:r>
        <w:rPr>
          <w:i w:val="1"/>
          <w:iCs w:val="1"/>
          <w:rtl w:val="0"/>
          <w:lang w:val="ru-RU"/>
        </w:rPr>
        <w:t xml:space="preserve">6 </w:t>
      </w:r>
      <w:r>
        <w:rPr>
          <w:i w:val="1"/>
          <w:iCs w:val="1"/>
          <w:rtl w:val="0"/>
          <w:lang w:val="ru-RU"/>
        </w:rPr>
        <w:t xml:space="preserve">части </w:t>
      </w:r>
      <w:r>
        <w:rPr>
          <w:i w:val="1"/>
          <w:iCs w:val="1"/>
          <w:rtl w:val="0"/>
          <w:lang w:val="ru-RU"/>
        </w:rPr>
        <w:t xml:space="preserve">1 </w:t>
      </w:r>
      <w:r>
        <w:rPr>
          <w:i w:val="1"/>
          <w:iCs w:val="1"/>
          <w:rtl w:val="0"/>
          <w:lang w:val="ru-RU"/>
        </w:rPr>
        <w:t xml:space="preserve">статьи </w:t>
      </w:r>
      <w:r>
        <w:rPr>
          <w:i w:val="1"/>
          <w:iCs w:val="1"/>
          <w:rtl w:val="0"/>
          <w:lang w:val="ru-RU"/>
        </w:rPr>
        <w:t xml:space="preserve">20 </w:t>
      </w:r>
      <w:r>
        <w:rPr>
          <w:i w:val="1"/>
          <w:iCs w:val="1"/>
          <w:rtl w:val="0"/>
          <w:lang w:val="ru-RU"/>
        </w:rPr>
        <w:t xml:space="preserve">Федерального закона от </w:t>
      </w:r>
      <w:r>
        <w:rPr>
          <w:i w:val="1"/>
          <w:iCs w:val="1"/>
          <w:rtl w:val="0"/>
          <w:lang w:val="ru-RU"/>
        </w:rPr>
        <w:t xml:space="preserve">09.02.2009 </w:t>
      </w:r>
      <w:r>
        <w:rPr>
          <w:i w:val="1"/>
          <w:iCs w:val="1"/>
          <w:rtl w:val="0"/>
          <w:lang w:val="ru-RU"/>
        </w:rPr>
        <w:t xml:space="preserve">№ </w:t>
      </w:r>
      <w:r>
        <w:rPr>
          <w:i w:val="1"/>
          <w:iCs w:val="1"/>
          <w:rtl w:val="0"/>
          <w:lang w:val="ru-RU"/>
        </w:rPr>
        <w:t>8-</w:t>
      </w:r>
      <w:r>
        <w:rPr>
          <w:i w:val="1"/>
          <w:iCs w:val="1"/>
          <w:rtl w:val="0"/>
          <w:lang w:val="ru-RU"/>
        </w:rPr>
        <w:t>ФЗ «Об обеспечении доступа к информации о деятельности государственных органов и органов местного самоуправления» предоставить информацию не представляется возможным</w:t>
      </w:r>
      <w:r>
        <w:rPr>
          <w:rtl w:val="0"/>
        </w:rPr>
        <w:t>»</w:t>
      </w:r>
      <w:r>
        <w:rPr>
          <w:rtl w:val="0"/>
        </w:rPr>
        <w:t xml:space="preserve">. </w:t>
      </w:r>
      <w:r>
        <w:rPr>
          <w:rtl w:val="0"/>
        </w:rPr>
        <w:t>Судья обозрела</w:t>
      </w:r>
      <w:r>
        <w:rPr>
          <w:rtl w:val="0"/>
        </w:rPr>
        <w:t xml:space="preserve">. </w:t>
      </w:r>
      <w:r>
        <w:rPr>
          <w:rtl w:val="0"/>
        </w:rPr>
        <w:t>Представитель ответчика о приобщении возражала</w:t>
      </w:r>
      <w:r>
        <w:rPr>
          <w:rtl w:val="0"/>
        </w:rPr>
        <w:t xml:space="preserve">, </w:t>
      </w:r>
      <w:r>
        <w:rPr>
          <w:rtl w:val="0"/>
        </w:rPr>
        <w:t>ссылаясь на то</w:t>
      </w:r>
      <w:r>
        <w:rPr>
          <w:rtl w:val="0"/>
        </w:rPr>
        <w:t xml:space="preserve">, </w:t>
      </w:r>
      <w:r>
        <w:rPr>
          <w:rtl w:val="0"/>
        </w:rPr>
        <w:t>что данная статья освобождает их от обязанности предоставлять такую информацию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(</w:t>
      </w:r>
      <w:r>
        <w:rPr>
          <w:rtl w:val="0"/>
        </w:rPr>
        <w:t xml:space="preserve">Статья </w:t>
      </w:r>
      <w:r>
        <w:rPr>
          <w:rtl w:val="0"/>
        </w:rPr>
        <w:t xml:space="preserve">20. </w:t>
      </w:r>
      <w:r>
        <w:rPr>
          <w:rtl w:val="0"/>
        </w:rPr>
        <w:t>Основания</w:t>
      </w:r>
      <w:r>
        <w:rPr>
          <w:rtl w:val="0"/>
        </w:rPr>
        <w:t xml:space="preserve">, </w:t>
      </w:r>
      <w:r>
        <w:rPr>
          <w:rtl w:val="0"/>
        </w:rPr>
        <w:t>исключающие возможность предоставления информации о деятельности государственных органов и органов местного самоуправления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1. </w:t>
      </w:r>
      <w:r>
        <w:rPr>
          <w:rtl w:val="0"/>
        </w:rPr>
        <w:t>Информация о деятельности государственных органов и органов местного самоуправления не предоставляется в случае</w:t>
      </w:r>
      <w:r>
        <w:rPr>
          <w:rtl w:val="0"/>
        </w:rPr>
        <w:t xml:space="preserve">, </w:t>
      </w:r>
      <w:r>
        <w:rPr>
          <w:rtl w:val="0"/>
        </w:rPr>
        <w:t>если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6) </w:t>
      </w:r>
      <w:r>
        <w:rPr>
          <w:rtl w:val="0"/>
        </w:rPr>
        <w:t>в запросе ставится вопрос о правовой оценке актов</w:t>
      </w:r>
      <w:r>
        <w:rPr>
          <w:rtl w:val="0"/>
        </w:rPr>
        <w:t xml:space="preserve">, </w:t>
      </w:r>
      <w:r>
        <w:rPr>
          <w:rtl w:val="0"/>
        </w:rPr>
        <w:t>принятых государственным органом</w:t>
      </w:r>
      <w:r>
        <w:rPr>
          <w:rtl w:val="0"/>
        </w:rPr>
        <w:t xml:space="preserve">, </w:t>
      </w:r>
      <w:r>
        <w:rPr>
          <w:rtl w:val="0"/>
        </w:rPr>
        <w:t>органом местного самоуправления</w:t>
      </w:r>
      <w:r>
        <w:rPr>
          <w:rtl w:val="0"/>
        </w:rPr>
        <w:t xml:space="preserve">, </w:t>
      </w:r>
      <w:r>
        <w:rPr>
          <w:rtl w:val="0"/>
        </w:rPr>
        <w:t>проведении анализа деятельности государственного органа</w:t>
      </w:r>
      <w:r>
        <w:rPr>
          <w:rtl w:val="0"/>
        </w:rPr>
        <w:t xml:space="preserve">, </w:t>
      </w:r>
      <w:r>
        <w:rPr>
          <w:rtl w:val="0"/>
        </w:rPr>
        <w:t>его территориальных органов</w:t>
      </w:r>
      <w:r>
        <w:rPr>
          <w:rtl w:val="0"/>
        </w:rPr>
        <w:t xml:space="preserve">, </w:t>
      </w:r>
      <w:r>
        <w:rPr>
          <w:rtl w:val="0"/>
        </w:rPr>
        <w:t>органа местного самоуправления либо подведомственных организаций или проведении иной аналитической работы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непосредственно не связанной с защитой прав направившего запрос пользователя информацией</w:t>
      </w:r>
      <w:r>
        <w:rPr>
          <w:rtl w:val="0"/>
        </w:rPr>
        <w:t xml:space="preserve">). </w:t>
      </w:r>
      <w:r>
        <w:rPr>
          <w:rtl w:val="0"/>
        </w:rPr>
        <w:t>Мои права на получение этой информации нарушены</w:t>
      </w:r>
      <w:r>
        <w:rPr>
          <w:rtl w:val="0"/>
        </w:rPr>
        <w:t>).</w:t>
      </w:r>
    </w:p>
    <w:p>
      <w:pPr>
        <w:pStyle w:val="Normal.0"/>
      </w:pPr>
      <w:r>
        <w:rPr>
          <w:rtl w:val="0"/>
        </w:rPr>
        <w:t>Судья в приобщении к делу отказала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Судья обозрела протоколы следующим образом</w:t>
      </w:r>
      <w:r>
        <w:rPr>
          <w:rtl w:val="0"/>
        </w:rPr>
        <w:t xml:space="preserve">: </w:t>
      </w:r>
      <w:r>
        <w:rPr>
          <w:rtl w:val="0"/>
        </w:rPr>
        <w:t>зачитывала дату протокола</w:t>
      </w:r>
      <w:r>
        <w:rPr>
          <w:rtl w:val="0"/>
        </w:rPr>
        <w:t xml:space="preserve">, </w:t>
      </w:r>
      <w:r>
        <w:rPr>
          <w:rtl w:val="0"/>
        </w:rPr>
        <w:t>говорила</w:t>
      </w:r>
      <w:r>
        <w:rPr>
          <w:rtl w:val="0"/>
        </w:rPr>
        <w:t xml:space="preserve">: </w:t>
      </w:r>
      <w:r>
        <w:rPr>
          <w:rtl w:val="0"/>
        </w:rPr>
        <w:t>приведен состав тройки и количество листов в деле</w:t>
      </w:r>
      <w:r>
        <w:rPr>
          <w:rtl w:val="0"/>
        </w:rPr>
        <w:t xml:space="preserve">. </w:t>
      </w:r>
      <w:r>
        <w:rPr>
          <w:rtl w:val="0"/>
        </w:rPr>
        <w:t xml:space="preserve">Всего получился </w:t>
      </w:r>
      <w:r>
        <w:rPr>
          <w:rtl w:val="0"/>
        </w:rPr>
        <w:t xml:space="preserve">61 </w:t>
      </w:r>
      <w:r>
        <w:rPr>
          <w:rtl w:val="0"/>
        </w:rPr>
        <w:t>лист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В протоколах других УНКВД</w:t>
      </w:r>
      <w:r>
        <w:rPr>
          <w:rtl w:val="0"/>
        </w:rPr>
        <w:t xml:space="preserve">, </w:t>
      </w:r>
      <w:r>
        <w:rPr>
          <w:rtl w:val="0"/>
        </w:rPr>
        <w:t>как правило</w:t>
      </w:r>
      <w:r>
        <w:rPr>
          <w:rtl w:val="0"/>
        </w:rPr>
        <w:t xml:space="preserve">, </w:t>
      </w:r>
      <w:r>
        <w:rPr>
          <w:rtl w:val="0"/>
        </w:rPr>
        <w:t>информация об одном человеке занимает один лист</w:t>
      </w:r>
      <w:r>
        <w:rPr>
          <w:rtl w:val="0"/>
        </w:rPr>
        <w:t xml:space="preserve">, </w:t>
      </w:r>
      <w:r>
        <w:rPr>
          <w:rtl w:val="0"/>
        </w:rPr>
        <w:t>поэтому можно предположить</w:t>
      </w:r>
      <w:r>
        <w:rPr>
          <w:rtl w:val="0"/>
        </w:rPr>
        <w:t xml:space="preserve">, </w:t>
      </w:r>
      <w:r>
        <w:rPr>
          <w:rtl w:val="0"/>
        </w:rPr>
        <w:t xml:space="preserve">что Особой тройкой в Тульской области было приговорено около </w:t>
      </w:r>
      <w:r>
        <w:rPr>
          <w:rtl w:val="0"/>
        </w:rPr>
        <w:t xml:space="preserve">60 </w:t>
      </w:r>
      <w:r>
        <w:rPr>
          <w:rtl w:val="0"/>
        </w:rPr>
        <w:t>человек</w:t>
      </w:r>
      <w:r>
        <w:rPr>
          <w:rtl w:val="0"/>
        </w:rPr>
        <w:t>.</w:t>
      </w:r>
    </w:p>
    <w:p>
      <w:pPr>
        <w:pStyle w:val="Normal.0"/>
      </w:pPr>
      <w:r>
        <w:rPr>
          <w:b w:val="1"/>
          <w:bCs w:val="1"/>
          <w:u w:val="single"/>
          <w:rtl w:val="0"/>
          <w:lang w:val="ru-RU"/>
        </w:rPr>
        <w:t xml:space="preserve">На протоколах заседаний Особых троек никаких пометок о наложении ограничений в доступе </w:t>
      </w:r>
      <w:r>
        <w:rPr>
          <w:b w:val="1"/>
          <w:bCs w:val="1"/>
          <w:u w:val="single"/>
          <w:rtl w:val="0"/>
          <w:lang w:val="ru-RU"/>
        </w:rPr>
        <w:t>(</w:t>
      </w:r>
      <w:r>
        <w:rPr>
          <w:b w:val="1"/>
          <w:bCs w:val="1"/>
          <w:u w:val="single"/>
          <w:rtl w:val="0"/>
          <w:lang w:val="ru-RU"/>
        </w:rPr>
        <w:t>ДСП</w:t>
      </w:r>
      <w:r>
        <w:rPr>
          <w:b w:val="1"/>
          <w:bCs w:val="1"/>
          <w:u w:val="single"/>
          <w:rtl w:val="0"/>
          <w:lang w:val="ru-RU"/>
        </w:rPr>
        <w:t xml:space="preserve">) </w:t>
      </w:r>
      <w:r>
        <w:rPr>
          <w:b w:val="1"/>
          <w:bCs w:val="1"/>
          <w:u w:val="single"/>
          <w:rtl w:val="0"/>
          <w:lang w:val="ru-RU"/>
        </w:rPr>
        <w:t>не сделано</w:t>
      </w:r>
      <w:r>
        <w:rPr>
          <w:b w:val="1"/>
          <w:bCs w:val="1"/>
          <w:u w:val="single"/>
          <w:rtl w:val="0"/>
          <w:lang w:val="ru-RU"/>
        </w:rPr>
        <w:t xml:space="preserve">, </w:t>
      </w:r>
      <w:r>
        <w:rPr>
          <w:b w:val="1"/>
          <w:bCs w:val="1"/>
          <w:u w:val="single"/>
          <w:rtl w:val="0"/>
          <w:lang w:val="ru-RU"/>
        </w:rPr>
        <w:t xml:space="preserve">хотя они предусмотрены Постановлением Правительства № </w:t>
      </w:r>
      <w:r>
        <w:rPr>
          <w:b w:val="1"/>
          <w:bCs w:val="1"/>
          <w:u w:val="single"/>
          <w:rtl w:val="0"/>
          <w:lang w:val="ru-RU"/>
        </w:rPr>
        <w:t xml:space="preserve">1233. </w:t>
      </w:r>
      <w:r>
        <w:rPr>
          <w:rtl w:val="0"/>
        </w:rPr>
        <w:t>Представитель ответчика пояснила</w:t>
      </w:r>
      <w:r>
        <w:rPr>
          <w:rtl w:val="0"/>
        </w:rPr>
        <w:t xml:space="preserve">, </w:t>
      </w:r>
      <w:r>
        <w:rPr>
          <w:rtl w:val="0"/>
        </w:rPr>
        <w:t>что вполне достаточно того</w:t>
      </w:r>
      <w:r>
        <w:rPr>
          <w:rtl w:val="0"/>
        </w:rPr>
        <w:t xml:space="preserve">, </w:t>
      </w:r>
      <w:r>
        <w:rPr>
          <w:rtl w:val="0"/>
        </w:rPr>
        <w:t>что о наложении ограничений записано в документах о рассекречивании</w:t>
      </w:r>
      <w:r>
        <w:rPr>
          <w:rtl w:val="0"/>
        </w:rPr>
        <w:t xml:space="preserve">. </w:t>
      </w:r>
      <w:r>
        <w:rPr>
          <w:rtl w:val="0"/>
        </w:rPr>
        <w:t>Очень странная трактовка нормативных актов получается…</w:t>
      </w:r>
    </w:p>
    <w:p>
      <w:pPr>
        <w:pStyle w:val="Normal.0"/>
      </w:pP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Так же суд обозрел представленные УФСБ документы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на основании которых было принято решение о рассекречивании протоколов и наложении ограничений доступа на ознакомление с ними и публикацию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затем нам дали некоторое время для ознакомления с ними</w:t>
      </w:r>
      <w:r>
        <w:rPr>
          <w:color w:val="000000"/>
          <w:u w:color="000000"/>
          <w:rtl w:val="0"/>
          <w:lang w:val="ru-RU"/>
        </w:rPr>
        <w:t xml:space="preserve">). </w:t>
      </w:r>
      <w:r>
        <w:rPr>
          <w:color w:val="000000"/>
          <w:u w:color="000000"/>
          <w:rtl w:val="0"/>
          <w:lang w:val="ru-RU"/>
        </w:rPr>
        <w:t>Говорить об их содержании ни 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ни адвокат не имеем права в силу того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что эти документы содержат гостайну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 мы связаны подпиской о неразглашении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но поверьте на слово – мотивировка наложения ограничений на доступ является полностью абсурдной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Я указал</w:t>
      </w:r>
      <w:r>
        <w:rPr>
          <w:rtl w:val="0"/>
        </w:rPr>
        <w:t xml:space="preserve">, </w:t>
      </w:r>
      <w:r>
        <w:rPr>
          <w:rtl w:val="0"/>
        </w:rPr>
        <w:t>что начальник УНКВД Лебедев</w:t>
      </w:r>
      <w:r>
        <w:rPr>
          <w:rtl w:val="0"/>
        </w:rPr>
        <w:t xml:space="preserve">, </w:t>
      </w:r>
      <w:r>
        <w:rPr>
          <w:rtl w:val="0"/>
        </w:rPr>
        <w:t xml:space="preserve">который подписал протоколы от </w:t>
      </w:r>
      <w:r>
        <w:rPr>
          <w:rtl w:val="0"/>
        </w:rPr>
        <w:t xml:space="preserve">3 </w:t>
      </w:r>
      <w:r>
        <w:rPr>
          <w:rtl w:val="0"/>
        </w:rPr>
        <w:t>октября</w:t>
      </w:r>
      <w:r>
        <w:rPr>
          <w:rtl w:val="0"/>
        </w:rPr>
        <w:t xml:space="preserve">, </w:t>
      </w:r>
      <w:r>
        <w:rPr>
          <w:rtl w:val="0"/>
        </w:rPr>
        <w:t xml:space="preserve">был арестован </w:t>
      </w:r>
      <w:r>
        <w:rPr>
          <w:rtl w:val="0"/>
        </w:rPr>
        <w:t xml:space="preserve">18 </w:t>
      </w:r>
      <w:r>
        <w:rPr>
          <w:rtl w:val="0"/>
        </w:rPr>
        <w:t xml:space="preserve">октября </w:t>
      </w:r>
      <w:r>
        <w:rPr>
          <w:rtl w:val="0"/>
        </w:rPr>
        <w:t xml:space="preserve">1938 </w:t>
      </w:r>
      <w:r>
        <w:rPr>
          <w:rtl w:val="0"/>
        </w:rPr>
        <w:t>года и расстрелян</w:t>
      </w:r>
      <w:r>
        <w:rPr>
          <w:rtl w:val="0"/>
        </w:rPr>
        <w:t xml:space="preserve">. </w:t>
      </w:r>
      <w:r>
        <w:rPr>
          <w:rtl w:val="0"/>
        </w:rPr>
        <w:t xml:space="preserve">Не реабилитирован </w:t>
      </w:r>
      <w:r>
        <w:rPr>
          <w:rtl w:val="0"/>
        </w:rPr>
        <w:t>(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Петров</w:t>
      </w:r>
      <w:r>
        <w:rPr>
          <w:rtl w:val="0"/>
        </w:rPr>
        <w:t xml:space="preserve">. </w:t>
      </w:r>
      <w:r>
        <w:rPr>
          <w:rtl w:val="0"/>
        </w:rPr>
        <w:t xml:space="preserve">КТО РУКОВОДИЛ НКВД </w:t>
      </w:r>
      <w:r>
        <w:rPr>
          <w:rtl w:val="0"/>
        </w:rPr>
        <w:t>1934</w:t>
      </w:r>
      <w:r>
        <w:rPr>
          <w:rtl w:val="0"/>
        </w:rPr>
        <w:t>–</w:t>
      </w:r>
      <w:r>
        <w:rPr>
          <w:rtl w:val="0"/>
        </w:rPr>
        <w:t xml:space="preserve">1941   </w:t>
      </w:r>
      <w:r>
        <w:rPr>
          <w:rStyle w:val="Ссылка"/>
        </w:rPr>
        <w:fldChar w:fldCharType="begin" w:fldLock="0"/>
      </w:r>
      <w:r>
        <w:rPr>
          <w:rStyle w:val="Ссылка"/>
        </w:rPr>
        <w:instrText xml:space="preserve"> HYPERLINK "http://old.memo.ru/history/nkvd/kto/biogr/gb277.htm"</w:instrText>
      </w:r>
      <w:r>
        <w:rPr>
          <w:rStyle w:val="Ссылка"/>
        </w:rPr>
        <w:fldChar w:fldCharType="separate" w:fldLock="0"/>
      </w:r>
      <w:r>
        <w:rPr>
          <w:rStyle w:val="Ссылка"/>
          <w:rtl w:val="0"/>
        </w:rPr>
        <w:t>http://old.memo.ru/history/nkvd/kto/biogr/gb277.htm</w:t>
      </w:r>
      <w:r>
        <w:rPr/>
        <w:fldChar w:fldCharType="end" w:fldLock="0"/>
      </w:r>
      <w:r>
        <w:rPr>
          <w:rStyle w:val="Ссылка"/>
          <w:rtl w:val="0"/>
        </w:rPr>
        <w:t>)</w:t>
      </w:r>
    </w:p>
    <w:p>
      <w:pPr>
        <w:pStyle w:val="Normal.0"/>
      </w:pPr>
      <w:r>
        <w:rPr>
          <w:rtl w:val="0"/>
        </w:rPr>
        <w:t>Адвокат задал вопросы</w:t>
      </w:r>
      <w:r>
        <w:rPr>
          <w:rtl w:val="0"/>
        </w:rPr>
        <w:t xml:space="preserve">: </w:t>
      </w:r>
      <w:r>
        <w:rPr>
          <w:rtl w:val="0"/>
        </w:rPr>
        <w:t>обращались ли за такими сведения в другие архивы</w:t>
      </w:r>
      <w:r>
        <w:rPr>
          <w:rtl w:val="0"/>
        </w:rPr>
        <w:t xml:space="preserve">, </w:t>
      </w:r>
      <w:r>
        <w:rPr>
          <w:rtl w:val="0"/>
        </w:rPr>
        <w:t>например в ЦА ФСБ или использовали какие либо другие источники информации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Ответ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 xml:space="preserve">, </w:t>
      </w:r>
      <w:r>
        <w:rPr>
          <w:rtl w:val="0"/>
        </w:rPr>
        <w:t>а зачем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  <w:shd w:val="clear" w:color="auto" w:fill="ffffff"/>
        <w:rPr>
          <w:color w:val="222222"/>
          <w:u w:color="222222"/>
        </w:rPr>
      </w:pPr>
      <w:r>
        <w:rPr>
          <w:color w:val="222222"/>
          <w:u w:color="222222"/>
          <w:rtl w:val="0"/>
          <w:lang w:val="ru-RU"/>
        </w:rPr>
        <w:t>Вполне вероятно</w:t>
      </w:r>
      <w:r>
        <w:rPr>
          <w:color w:val="222222"/>
          <w:u w:color="222222"/>
          <w:rtl w:val="0"/>
          <w:lang w:val="ru-RU"/>
        </w:rPr>
        <w:t xml:space="preserve">, </w:t>
      </w:r>
      <w:r>
        <w:rPr>
          <w:color w:val="222222"/>
          <w:u w:color="222222"/>
          <w:rtl w:val="0"/>
          <w:lang w:val="ru-RU"/>
        </w:rPr>
        <w:t>что отказ будет мотивирован нарушением срока исковой давности</w:t>
      </w:r>
      <w:r>
        <w:rPr>
          <w:color w:val="222222"/>
          <w:u w:color="222222"/>
          <w:rtl w:val="0"/>
          <w:lang w:val="ru-RU"/>
        </w:rPr>
        <w:t>...</w:t>
      </w:r>
    </w:p>
    <w:p>
      <w:pPr>
        <w:pStyle w:val="Normal.0"/>
        <w:shd w:val="clear" w:color="auto" w:fill="ffffff"/>
        <w:rPr>
          <w:color w:val="222222"/>
          <w:u w:color="222222"/>
        </w:rPr>
      </w:pPr>
      <w:r>
        <w:rPr>
          <w:color w:val="222222"/>
          <w:u w:color="222222"/>
          <w:rtl w:val="0"/>
          <w:lang w:val="ru-RU"/>
        </w:rPr>
        <w:t>Это небольшая беда</w:t>
      </w:r>
      <w:r>
        <w:rPr>
          <w:color w:val="222222"/>
          <w:u w:color="222222"/>
          <w:rtl w:val="0"/>
          <w:lang w:val="ru-RU"/>
        </w:rPr>
        <w:t xml:space="preserve">, </w:t>
      </w:r>
      <w:r>
        <w:rPr>
          <w:color w:val="222222"/>
          <w:u w:color="222222"/>
          <w:rtl w:val="0"/>
          <w:lang w:val="ru-RU"/>
        </w:rPr>
        <w:t>так как это не препятствует новому судебному разбирательству</w:t>
      </w:r>
      <w:r>
        <w:rPr>
          <w:color w:val="222222"/>
          <w:u w:color="222222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  <w:rPr>
          <w:color w:val="ff0000"/>
          <w:u w:color="ff0000"/>
        </w:rPr>
      </w:pPr>
    </w:p>
    <w:p>
      <w:pPr>
        <w:pStyle w:val="Normal.0"/>
      </w:pPr>
      <w:r>
        <w:rPr>
          <w:u w:color="ff0000"/>
          <w:rtl w:val="0"/>
          <w:lang w:val="ru-RU"/>
        </w:rPr>
        <w:t xml:space="preserve">4 </w:t>
      </w:r>
      <w:r>
        <w:rPr>
          <w:u w:color="ff0000"/>
          <w:rtl w:val="0"/>
          <w:lang w:val="ru-RU"/>
        </w:rPr>
        <w:t xml:space="preserve">октября </w:t>
      </w:r>
      <w:r>
        <w:rPr>
          <w:u w:color="ff0000"/>
          <w:rtl w:val="0"/>
          <w:lang w:val="ru-RU"/>
        </w:rPr>
        <w:t xml:space="preserve">2016 </w:t>
      </w:r>
      <w:r>
        <w:rPr>
          <w:u w:color="ff0000"/>
          <w:rtl w:val="0"/>
          <w:lang w:val="ru-RU"/>
        </w:rPr>
        <w:t>года Минюст РФ внес Международный Мемориал в реестр “некоммерческих организаций</w:t>
      </w:r>
      <w:r>
        <w:rPr>
          <w:u w:color="ff0000"/>
          <w:rtl w:val="0"/>
          <w:lang w:val="ru-RU"/>
        </w:rPr>
        <w:t xml:space="preserve">, </w:t>
      </w:r>
      <w:r>
        <w:rPr>
          <w:u w:color="ff0000"/>
          <w:rtl w:val="0"/>
          <w:lang w:val="ru-RU"/>
        </w:rPr>
        <w:t>выполняющих функцию иностранного агента”</w:t>
      </w:r>
      <w:r>
        <w:rPr>
          <w:u w:color="ff0000"/>
          <w:rtl w:val="0"/>
          <w:lang w:val="ru-RU"/>
        </w:rPr>
        <w:t xml:space="preserve">. </w:t>
      </w:r>
      <w:r>
        <w:rPr>
          <w:u w:color="ff0000"/>
          <w:rtl w:val="0"/>
          <w:lang w:val="ru-RU"/>
        </w:rPr>
        <w:t>Мы обжалуем это решение в суде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021" w:right="985" w:bottom="816" w:left="1134" w:header="0" w:footer="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color w:val="1a0dab"/>
      <w:u w:color="1a0da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